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7C" w:rsidRDefault="004E447A" w:rsidP="004E447A">
      <w:pPr>
        <w:ind w:firstLine="709"/>
        <w:jc w:val="right"/>
        <w:rPr>
          <w:b/>
          <w:sz w:val="28"/>
          <w:szCs w:val="28"/>
        </w:rPr>
      </w:pPr>
      <w:r>
        <w:rPr>
          <w:b/>
          <w:sz w:val="28"/>
          <w:szCs w:val="28"/>
        </w:rPr>
        <w:t>ПРОЕКТ</w:t>
      </w:r>
    </w:p>
    <w:p w:rsidR="00CE7F11" w:rsidRDefault="00CE7F11" w:rsidP="00CE7F11">
      <w:pPr>
        <w:ind w:firstLine="709"/>
        <w:jc w:val="center"/>
        <w:rPr>
          <w:b/>
          <w:sz w:val="28"/>
          <w:szCs w:val="28"/>
        </w:rPr>
      </w:pPr>
    </w:p>
    <w:p w:rsidR="00A25332" w:rsidRDefault="00A25332" w:rsidP="00CE7F11">
      <w:pPr>
        <w:ind w:firstLine="709"/>
        <w:jc w:val="center"/>
        <w:rPr>
          <w:b/>
          <w:sz w:val="28"/>
          <w:szCs w:val="28"/>
        </w:rPr>
      </w:pPr>
    </w:p>
    <w:p w:rsidR="00A25332" w:rsidRDefault="00A25332" w:rsidP="00CE7F11">
      <w:pPr>
        <w:ind w:firstLine="709"/>
        <w:jc w:val="center"/>
        <w:rPr>
          <w:b/>
          <w:sz w:val="28"/>
          <w:szCs w:val="28"/>
        </w:rPr>
      </w:pPr>
    </w:p>
    <w:p w:rsidR="00A25332" w:rsidRDefault="00A25332" w:rsidP="00CE7F11">
      <w:pPr>
        <w:ind w:firstLine="709"/>
        <w:jc w:val="center"/>
        <w:rPr>
          <w:b/>
          <w:sz w:val="28"/>
          <w:szCs w:val="28"/>
        </w:rPr>
      </w:pPr>
    </w:p>
    <w:p w:rsidR="00A25332" w:rsidRDefault="00A25332" w:rsidP="00CE7F11">
      <w:pPr>
        <w:ind w:firstLine="709"/>
        <w:jc w:val="center"/>
        <w:rPr>
          <w:b/>
          <w:sz w:val="28"/>
          <w:szCs w:val="28"/>
        </w:rPr>
      </w:pPr>
    </w:p>
    <w:p w:rsidR="00A25332" w:rsidRDefault="00A25332" w:rsidP="00CE7F11">
      <w:pPr>
        <w:ind w:firstLine="709"/>
        <w:jc w:val="center"/>
        <w:rPr>
          <w:b/>
          <w:sz w:val="28"/>
          <w:szCs w:val="28"/>
        </w:rPr>
      </w:pPr>
    </w:p>
    <w:p w:rsidR="00A25332" w:rsidRDefault="00A25332" w:rsidP="00CE7F11">
      <w:pPr>
        <w:ind w:firstLine="709"/>
        <w:jc w:val="center"/>
        <w:rPr>
          <w:b/>
          <w:sz w:val="28"/>
          <w:szCs w:val="28"/>
        </w:rPr>
      </w:pPr>
    </w:p>
    <w:p w:rsidR="00A25332" w:rsidRDefault="00A25332" w:rsidP="00CE7F11">
      <w:pPr>
        <w:ind w:firstLine="709"/>
        <w:jc w:val="center"/>
        <w:rPr>
          <w:b/>
          <w:sz w:val="28"/>
          <w:szCs w:val="28"/>
        </w:rPr>
      </w:pPr>
    </w:p>
    <w:p w:rsidR="00A25332" w:rsidRDefault="00A25332" w:rsidP="00CE7F11">
      <w:pPr>
        <w:ind w:firstLine="709"/>
        <w:jc w:val="center"/>
        <w:rPr>
          <w:b/>
          <w:sz w:val="28"/>
          <w:szCs w:val="28"/>
        </w:rPr>
      </w:pPr>
    </w:p>
    <w:p w:rsidR="00A25332" w:rsidRDefault="00A25332" w:rsidP="00CE7F11">
      <w:pPr>
        <w:ind w:firstLine="709"/>
        <w:jc w:val="center"/>
        <w:rPr>
          <w:b/>
          <w:sz w:val="28"/>
          <w:szCs w:val="28"/>
        </w:rPr>
      </w:pPr>
    </w:p>
    <w:p w:rsidR="00A25332" w:rsidRDefault="00A25332" w:rsidP="00CE7F11">
      <w:pPr>
        <w:ind w:firstLine="709"/>
        <w:jc w:val="center"/>
        <w:rPr>
          <w:b/>
          <w:sz w:val="28"/>
          <w:szCs w:val="28"/>
        </w:rPr>
      </w:pPr>
    </w:p>
    <w:p w:rsidR="00A25332" w:rsidRDefault="00A25332" w:rsidP="00CE7F11">
      <w:pPr>
        <w:ind w:firstLine="709"/>
        <w:jc w:val="center"/>
        <w:rPr>
          <w:b/>
          <w:sz w:val="28"/>
          <w:szCs w:val="28"/>
        </w:rPr>
      </w:pPr>
    </w:p>
    <w:p w:rsidR="00A25332" w:rsidRDefault="00A25332" w:rsidP="00CE7F11">
      <w:pPr>
        <w:ind w:firstLine="709"/>
        <w:jc w:val="center"/>
        <w:rPr>
          <w:b/>
          <w:sz w:val="28"/>
          <w:szCs w:val="28"/>
        </w:rPr>
      </w:pPr>
      <w:bookmarkStart w:id="0" w:name="_GoBack"/>
      <w:bookmarkEnd w:id="0"/>
    </w:p>
    <w:p w:rsidR="00CE7F11" w:rsidRPr="00C90E26" w:rsidRDefault="00CE7F11" w:rsidP="00CE7F11">
      <w:pPr>
        <w:ind w:firstLine="709"/>
        <w:jc w:val="center"/>
        <w:rPr>
          <w:sz w:val="28"/>
          <w:szCs w:val="28"/>
        </w:rPr>
      </w:pPr>
      <w:r>
        <w:rPr>
          <w:b/>
          <w:sz w:val="28"/>
          <w:szCs w:val="28"/>
        </w:rPr>
        <w:t>О внесении изменений в постановление администрации муниципального образования Юго-Восточное Суворовского района от 20.03.2017 № 33 «</w:t>
      </w:r>
      <w:r w:rsidRPr="00C90E26">
        <w:rPr>
          <w:b/>
          <w:sz w:val="28"/>
          <w:szCs w:val="28"/>
        </w:rPr>
        <w:t xml:space="preserve">Об утверждении муниципальной программы «Организация благоустройства и содержание территории муниципального образования Юго-Восточное Суворовского </w:t>
      </w:r>
      <w:r>
        <w:rPr>
          <w:b/>
          <w:sz w:val="28"/>
          <w:szCs w:val="28"/>
        </w:rPr>
        <w:t>района</w:t>
      </w:r>
      <w:r w:rsidRPr="00C90E26">
        <w:rPr>
          <w:b/>
          <w:sz w:val="28"/>
          <w:szCs w:val="28"/>
        </w:rPr>
        <w:t>»</w:t>
      </w:r>
    </w:p>
    <w:p w:rsidR="00CE7F11" w:rsidRDefault="00CE7F11" w:rsidP="00CE7F11">
      <w:pPr>
        <w:pStyle w:val="2"/>
        <w:tabs>
          <w:tab w:val="left" w:pos="9360"/>
        </w:tabs>
        <w:ind w:right="0" w:firstLine="709"/>
        <w:jc w:val="both"/>
        <w:rPr>
          <w:sz w:val="26"/>
          <w:szCs w:val="26"/>
        </w:rPr>
      </w:pPr>
    </w:p>
    <w:p w:rsidR="00CE7F11" w:rsidRPr="004E447A" w:rsidRDefault="00CE7F11" w:rsidP="00CE7F11">
      <w:pPr>
        <w:pStyle w:val="2"/>
        <w:tabs>
          <w:tab w:val="left" w:pos="9360"/>
        </w:tabs>
        <w:ind w:right="0" w:firstLine="709"/>
        <w:jc w:val="both"/>
        <w:rPr>
          <w:b/>
          <w:sz w:val="28"/>
          <w:szCs w:val="28"/>
        </w:rPr>
      </w:pPr>
      <w:r w:rsidRPr="004E447A">
        <w:rPr>
          <w:sz w:val="28"/>
          <w:szCs w:val="28"/>
        </w:rPr>
        <w:t>На основании статьи 46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rsidR="00CE7F11" w:rsidRPr="004E447A" w:rsidRDefault="00CE7F11" w:rsidP="00CE7F11">
      <w:pPr>
        <w:ind w:firstLine="709"/>
        <w:jc w:val="both"/>
        <w:rPr>
          <w:sz w:val="28"/>
          <w:szCs w:val="28"/>
        </w:rPr>
      </w:pPr>
      <w:r w:rsidRPr="004E447A">
        <w:rPr>
          <w:sz w:val="28"/>
          <w:szCs w:val="28"/>
        </w:rPr>
        <w:t>1. В</w:t>
      </w:r>
      <w:r w:rsidRPr="004E447A">
        <w:rPr>
          <w:bCs/>
          <w:sz w:val="28"/>
          <w:szCs w:val="28"/>
        </w:rPr>
        <w:t xml:space="preserve">нести в постановление администрации муниципального образования Юго-Восточное Суворовского </w:t>
      </w:r>
      <w:r w:rsidRPr="004E447A">
        <w:rPr>
          <w:sz w:val="28"/>
          <w:szCs w:val="28"/>
        </w:rPr>
        <w:t xml:space="preserve">от 20.03.2017 № 33 «Об утверждении муниципальной программы «Организация благоустройства и содержание территории муниципального образования Юго-Восточное Суворовского района» </w:t>
      </w:r>
      <w:r w:rsidRPr="004E447A">
        <w:rPr>
          <w:bCs/>
          <w:sz w:val="28"/>
          <w:szCs w:val="28"/>
        </w:rPr>
        <w:t>следующие изменения:</w:t>
      </w:r>
    </w:p>
    <w:p w:rsidR="00CE7F11" w:rsidRPr="004E447A" w:rsidRDefault="00CE7F11" w:rsidP="00CE7F11">
      <w:pPr>
        <w:ind w:firstLine="709"/>
        <w:jc w:val="both"/>
        <w:rPr>
          <w:b/>
          <w:bCs/>
          <w:sz w:val="28"/>
          <w:szCs w:val="28"/>
        </w:rPr>
      </w:pPr>
      <w:r w:rsidRPr="004E447A">
        <w:rPr>
          <w:bCs/>
          <w:sz w:val="28"/>
          <w:szCs w:val="28"/>
        </w:rPr>
        <w:t>приложение к постановлению изложить в новой редакции (приложение).</w:t>
      </w:r>
    </w:p>
    <w:p w:rsidR="00CE7F11" w:rsidRPr="004E447A" w:rsidRDefault="00CE7F11" w:rsidP="00CE7F11">
      <w:pPr>
        <w:ind w:firstLine="709"/>
        <w:jc w:val="both"/>
        <w:rPr>
          <w:sz w:val="28"/>
          <w:szCs w:val="28"/>
        </w:rPr>
      </w:pPr>
      <w:r w:rsidRPr="004E447A">
        <w:rPr>
          <w:sz w:val="28"/>
          <w:szCs w:val="28"/>
        </w:rPr>
        <w:t>2. Настоящее постановление опубликовать в средствах массовой информации и разместить на сайте муниципального образования Юго-Восточное Суворовского района в сети интернет.</w:t>
      </w:r>
    </w:p>
    <w:p w:rsidR="00CE7F11" w:rsidRPr="004E447A" w:rsidRDefault="00CE7F11" w:rsidP="00CE7F11">
      <w:pPr>
        <w:ind w:firstLine="709"/>
        <w:jc w:val="both"/>
        <w:rPr>
          <w:sz w:val="28"/>
          <w:szCs w:val="28"/>
        </w:rPr>
      </w:pPr>
      <w:r w:rsidRPr="004E447A">
        <w:rPr>
          <w:sz w:val="28"/>
          <w:szCs w:val="28"/>
        </w:rPr>
        <w:t>3. Постановление вступает в силу со дня его официального опубликования.</w:t>
      </w:r>
    </w:p>
    <w:p w:rsidR="00CE7F11" w:rsidRPr="004E447A" w:rsidRDefault="00CE7F11" w:rsidP="00CE7F11">
      <w:pPr>
        <w:pStyle w:val="contentheader2cols"/>
        <w:spacing w:before="0"/>
        <w:ind w:left="0" w:firstLine="709"/>
        <w:jc w:val="both"/>
        <w:rPr>
          <w:b w:val="0"/>
          <w:color w:val="auto"/>
          <w:sz w:val="28"/>
          <w:szCs w:val="28"/>
        </w:rPr>
      </w:pPr>
    </w:p>
    <w:p w:rsidR="00CE7F11" w:rsidRPr="00C90E26" w:rsidRDefault="00CE7F11" w:rsidP="00CE7F11">
      <w:pPr>
        <w:pStyle w:val="contentheader2cols"/>
        <w:spacing w:before="0"/>
        <w:ind w:left="0" w:firstLine="709"/>
        <w:jc w:val="both"/>
        <w:rPr>
          <w:b w:val="0"/>
          <w:color w:val="auto"/>
          <w:sz w:val="28"/>
          <w:szCs w:val="28"/>
        </w:rPr>
      </w:pPr>
    </w:p>
    <w:tbl>
      <w:tblPr>
        <w:tblW w:w="0" w:type="auto"/>
        <w:tblLook w:val="04A0" w:firstRow="1" w:lastRow="0" w:firstColumn="1" w:lastColumn="0" w:noHBand="0" w:noVBand="1"/>
      </w:tblPr>
      <w:tblGrid>
        <w:gridCol w:w="5205"/>
        <w:gridCol w:w="4365"/>
      </w:tblGrid>
      <w:tr w:rsidR="00CE7F11" w:rsidRPr="00C90E26" w:rsidTr="00937FC1">
        <w:tc>
          <w:tcPr>
            <w:tcW w:w="5205" w:type="dxa"/>
            <w:hideMark/>
          </w:tcPr>
          <w:p w:rsidR="00CE7F11" w:rsidRDefault="00CE7F11" w:rsidP="00937FC1">
            <w:pPr>
              <w:pStyle w:val="30"/>
              <w:tabs>
                <w:tab w:val="clear" w:pos="8976"/>
                <w:tab w:val="left" w:pos="9498"/>
              </w:tabs>
              <w:ind w:right="0" w:firstLine="0"/>
              <w:jc w:val="center"/>
              <w:rPr>
                <w:rFonts w:ascii="Times New Roman" w:hAnsi="Times New Roman"/>
                <w:b/>
                <w:sz w:val="28"/>
                <w:szCs w:val="28"/>
                <w:lang w:eastAsia="en-US"/>
              </w:rPr>
            </w:pPr>
            <w:r w:rsidRPr="00C90E26">
              <w:rPr>
                <w:rFonts w:ascii="Times New Roman" w:hAnsi="Times New Roman"/>
                <w:b/>
                <w:sz w:val="28"/>
                <w:szCs w:val="28"/>
                <w:lang w:eastAsia="en-US"/>
              </w:rPr>
              <w:t>Глава администрации муниципального образования</w:t>
            </w:r>
          </w:p>
          <w:p w:rsidR="00CE7F11" w:rsidRDefault="00CE7F11" w:rsidP="00937FC1">
            <w:pPr>
              <w:pStyle w:val="30"/>
              <w:tabs>
                <w:tab w:val="clear" w:pos="8976"/>
                <w:tab w:val="left" w:pos="9498"/>
              </w:tabs>
              <w:ind w:right="0" w:firstLine="0"/>
              <w:jc w:val="center"/>
              <w:rPr>
                <w:rFonts w:ascii="Times New Roman" w:hAnsi="Times New Roman"/>
                <w:b/>
                <w:sz w:val="28"/>
                <w:szCs w:val="28"/>
                <w:lang w:eastAsia="en-US"/>
              </w:rPr>
            </w:pPr>
            <w:r w:rsidRPr="00C90E26">
              <w:rPr>
                <w:rFonts w:ascii="Times New Roman" w:hAnsi="Times New Roman"/>
                <w:b/>
                <w:sz w:val="28"/>
                <w:szCs w:val="28"/>
                <w:lang w:eastAsia="en-US"/>
              </w:rPr>
              <w:t>Юго-Восточное Суворовского</w:t>
            </w:r>
          </w:p>
          <w:p w:rsidR="00CE7F11" w:rsidRPr="00C90E26" w:rsidRDefault="00CE7F11" w:rsidP="00937FC1">
            <w:pPr>
              <w:pStyle w:val="30"/>
              <w:tabs>
                <w:tab w:val="clear" w:pos="8976"/>
                <w:tab w:val="left" w:pos="9498"/>
              </w:tabs>
              <w:ind w:right="0" w:firstLine="0"/>
              <w:jc w:val="center"/>
              <w:rPr>
                <w:rFonts w:ascii="Times New Roman" w:hAnsi="Times New Roman"/>
                <w:b/>
                <w:sz w:val="28"/>
                <w:szCs w:val="28"/>
                <w:lang w:eastAsia="en-US"/>
              </w:rPr>
            </w:pPr>
            <w:r w:rsidRPr="00C90E26">
              <w:rPr>
                <w:rFonts w:ascii="Times New Roman" w:hAnsi="Times New Roman"/>
                <w:b/>
                <w:sz w:val="28"/>
                <w:szCs w:val="28"/>
                <w:lang w:eastAsia="en-US"/>
              </w:rPr>
              <w:t>района</w:t>
            </w:r>
          </w:p>
        </w:tc>
        <w:tc>
          <w:tcPr>
            <w:tcW w:w="4365" w:type="dxa"/>
          </w:tcPr>
          <w:p w:rsidR="00CE7F11" w:rsidRPr="00C90E26" w:rsidRDefault="00CE7F11" w:rsidP="00937FC1">
            <w:pPr>
              <w:pStyle w:val="30"/>
              <w:tabs>
                <w:tab w:val="clear" w:pos="8976"/>
                <w:tab w:val="left" w:pos="9498"/>
              </w:tabs>
              <w:spacing w:line="276" w:lineRule="auto"/>
              <w:ind w:right="0" w:firstLine="709"/>
              <w:jc w:val="right"/>
              <w:rPr>
                <w:rFonts w:ascii="Times New Roman" w:hAnsi="Times New Roman"/>
                <w:b/>
                <w:sz w:val="28"/>
                <w:szCs w:val="28"/>
                <w:lang w:eastAsia="en-US"/>
              </w:rPr>
            </w:pPr>
          </w:p>
          <w:p w:rsidR="00CE7F11" w:rsidRDefault="00CE7F11" w:rsidP="00937FC1">
            <w:pPr>
              <w:pStyle w:val="30"/>
              <w:tabs>
                <w:tab w:val="clear" w:pos="8976"/>
                <w:tab w:val="left" w:pos="9498"/>
              </w:tabs>
              <w:spacing w:line="276" w:lineRule="auto"/>
              <w:ind w:right="0" w:firstLine="709"/>
              <w:jc w:val="right"/>
              <w:rPr>
                <w:rFonts w:ascii="Times New Roman" w:hAnsi="Times New Roman"/>
                <w:b/>
                <w:sz w:val="28"/>
                <w:szCs w:val="28"/>
                <w:lang w:eastAsia="en-US"/>
              </w:rPr>
            </w:pPr>
          </w:p>
          <w:p w:rsidR="00CE7F11" w:rsidRPr="00C90E26" w:rsidRDefault="00CE7F11" w:rsidP="00937FC1">
            <w:pPr>
              <w:pStyle w:val="30"/>
              <w:tabs>
                <w:tab w:val="clear" w:pos="8976"/>
                <w:tab w:val="left" w:pos="9498"/>
              </w:tabs>
              <w:spacing w:line="276" w:lineRule="auto"/>
              <w:ind w:right="0" w:firstLine="709"/>
              <w:jc w:val="right"/>
              <w:rPr>
                <w:rFonts w:ascii="Times New Roman" w:hAnsi="Times New Roman"/>
                <w:b/>
                <w:sz w:val="28"/>
                <w:szCs w:val="28"/>
                <w:lang w:eastAsia="en-US"/>
              </w:rPr>
            </w:pPr>
            <w:r w:rsidRPr="00C90E26">
              <w:rPr>
                <w:rFonts w:ascii="Times New Roman" w:hAnsi="Times New Roman"/>
                <w:b/>
                <w:sz w:val="28"/>
                <w:szCs w:val="28"/>
                <w:lang w:eastAsia="en-US"/>
              </w:rPr>
              <w:t xml:space="preserve">Е.Г. </w:t>
            </w:r>
            <w:proofErr w:type="spellStart"/>
            <w:r w:rsidRPr="00C90E26">
              <w:rPr>
                <w:rFonts w:ascii="Times New Roman" w:hAnsi="Times New Roman"/>
                <w:b/>
                <w:sz w:val="28"/>
                <w:szCs w:val="28"/>
                <w:lang w:eastAsia="en-US"/>
              </w:rPr>
              <w:t>Шомполова</w:t>
            </w:r>
            <w:proofErr w:type="spellEnd"/>
          </w:p>
        </w:tc>
      </w:tr>
    </w:tbl>
    <w:p w:rsidR="00CE7F11" w:rsidRDefault="00CE7F11" w:rsidP="00CE7F11">
      <w:pPr>
        <w:pStyle w:val="ConsPlusNormal"/>
        <w:widowControl/>
        <w:ind w:firstLine="709"/>
        <w:jc w:val="right"/>
        <w:outlineLvl w:val="0"/>
        <w:rPr>
          <w:rFonts w:ascii="Times New Roman" w:hAnsi="Times New Roman" w:cs="Times New Roman"/>
          <w:sz w:val="28"/>
          <w:szCs w:val="28"/>
        </w:rPr>
      </w:pPr>
    </w:p>
    <w:p w:rsidR="00CE7F11" w:rsidRDefault="00CE7F11" w:rsidP="00CE7F11">
      <w:pPr>
        <w:pStyle w:val="ConsPlusNormal"/>
        <w:widowControl/>
        <w:ind w:firstLine="709"/>
        <w:jc w:val="right"/>
        <w:outlineLvl w:val="0"/>
        <w:rPr>
          <w:rFonts w:ascii="Times New Roman" w:hAnsi="Times New Roman" w:cs="Times New Roman"/>
          <w:sz w:val="28"/>
          <w:szCs w:val="28"/>
        </w:rPr>
      </w:pPr>
      <w:r>
        <w:rPr>
          <w:rFonts w:ascii="Times New Roman" w:hAnsi="Times New Roman" w:cs="Times New Roman"/>
          <w:sz w:val="28"/>
          <w:szCs w:val="28"/>
        </w:rPr>
        <w:br w:type="page"/>
      </w:r>
    </w:p>
    <w:p w:rsidR="00CE7F11" w:rsidRDefault="00CE7F11" w:rsidP="00CE7F11">
      <w:pPr>
        <w:pStyle w:val="ConsPlusNormal"/>
        <w:widowControl/>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E7F11" w:rsidRDefault="00CE7F11" w:rsidP="00CE7F11">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CE7F11" w:rsidRDefault="00CE7F11" w:rsidP="00CE7F11">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CE7F11" w:rsidRDefault="00CE7F11" w:rsidP="00CE7F11">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Юго-Восточное Суворовского района</w:t>
      </w:r>
    </w:p>
    <w:p w:rsidR="00CE7F11" w:rsidRDefault="004E447A" w:rsidP="00CE7F11">
      <w:pPr>
        <w:pStyle w:val="ConsPlusNormal"/>
        <w:widowControl/>
        <w:ind w:firstLine="709"/>
        <w:jc w:val="right"/>
        <w:rPr>
          <w:rFonts w:ascii="Times New Roman" w:hAnsi="Times New Roman" w:cs="Times New Roman"/>
          <w:sz w:val="24"/>
          <w:szCs w:val="24"/>
        </w:rPr>
      </w:pPr>
      <w:r>
        <w:rPr>
          <w:rFonts w:ascii="Times New Roman" w:hAnsi="Times New Roman" w:cs="Times New Roman"/>
          <w:sz w:val="28"/>
          <w:szCs w:val="28"/>
        </w:rPr>
        <w:t>от  ______________</w:t>
      </w:r>
      <w:r w:rsidR="00CE7F11">
        <w:rPr>
          <w:rFonts w:ascii="Times New Roman" w:hAnsi="Times New Roman" w:cs="Times New Roman"/>
          <w:sz w:val="28"/>
          <w:szCs w:val="28"/>
        </w:rPr>
        <w:t xml:space="preserve">№ </w:t>
      </w:r>
      <w:r>
        <w:rPr>
          <w:rFonts w:ascii="Times New Roman" w:hAnsi="Times New Roman" w:cs="Times New Roman"/>
          <w:sz w:val="28"/>
          <w:szCs w:val="28"/>
        </w:rPr>
        <w:t>_____</w:t>
      </w:r>
    </w:p>
    <w:p w:rsidR="00CE7F11" w:rsidRDefault="00CE7F11" w:rsidP="00CE7F11">
      <w:pPr>
        <w:pStyle w:val="ConsPlusNormal"/>
        <w:widowControl/>
        <w:ind w:firstLine="709"/>
        <w:jc w:val="right"/>
        <w:rPr>
          <w:rFonts w:ascii="Times New Roman" w:hAnsi="Times New Roman" w:cs="Times New Roman"/>
          <w:bCs/>
          <w:sz w:val="24"/>
          <w:szCs w:val="24"/>
        </w:rPr>
      </w:pPr>
    </w:p>
    <w:p w:rsidR="00CE7F11" w:rsidRPr="008809A5" w:rsidRDefault="00CE7F11" w:rsidP="00CE7F11">
      <w:pPr>
        <w:ind w:firstLine="709"/>
        <w:jc w:val="center"/>
        <w:rPr>
          <w:sz w:val="28"/>
          <w:szCs w:val="28"/>
        </w:rPr>
      </w:pPr>
      <w:r>
        <w:rPr>
          <w:b/>
          <w:bCs/>
          <w:sz w:val="28"/>
          <w:szCs w:val="28"/>
        </w:rPr>
        <w:t>Муниципальная программа</w:t>
      </w:r>
      <w:r w:rsidR="004E447A">
        <w:rPr>
          <w:b/>
          <w:bCs/>
          <w:sz w:val="28"/>
          <w:szCs w:val="28"/>
        </w:rPr>
        <w:t xml:space="preserve"> </w:t>
      </w:r>
      <w:r w:rsidRPr="008809A5">
        <w:rPr>
          <w:b/>
          <w:sz w:val="28"/>
          <w:szCs w:val="28"/>
        </w:rPr>
        <w:t>«Организация благоустройства и содержание территории муниципального образования Юго-Восточное Суворовского района»</w:t>
      </w:r>
    </w:p>
    <w:p w:rsidR="00CE7F11" w:rsidRPr="008809A5" w:rsidRDefault="00CE7F11" w:rsidP="00CE7F11">
      <w:pPr>
        <w:pStyle w:val="ConsPlusNormal"/>
        <w:widowControl/>
        <w:ind w:firstLine="709"/>
        <w:jc w:val="right"/>
        <w:rPr>
          <w:rFonts w:ascii="Times New Roman" w:hAnsi="Times New Roman" w:cs="Times New Roman"/>
          <w:b/>
          <w:sz w:val="28"/>
          <w:szCs w:val="28"/>
        </w:rPr>
      </w:pPr>
    </w:p>
    <w:p w:rsidR="004E447A" w:rsidRPr="008809A5" w:rsidRDefault="00CE7F11" w:rsidP="004E447A">
      <w:pPr>
        <w:ind w:firstLine="709"/>
        <w:jc w:val="center"/>
        <w:rPr>
          <w:sz w:val="28"/>
          <w:szCs w:val="28"/>
        </w:rPr>
      </w:pPr>
      <w:r w:rsidRPr="004E447A">
        <w:rPr>
          <w:b/>
          <w:sz w:val="28"/>
          <w:szCs w:val="28"/>
        </w:rPr>
        <w:t>Паспорт</w:t>
      </w:r>
      <w:r w:rsidR="004E447A" w:rsidRPr="004E447A">
        <w:rPr>
          <w:b/>
          <w:sz w:val="28"/>
          <w:szCs w:val="28"/>
        </w:rPr>
        <w:t xml:space="preserve"> </w:t>
      </w:r>
      <w:r w:rsidRPr="004E447A">
        <w:rPr>
          <w:b/>
          <w:sz w:val="28"/>
          <w:szCs w:val="28"/>
        </w:rPr>
        <w:t>муниципальной программы «Организация благоустройства и содержание территории муниципального образования Юго-Восточное Суворовского района»</w:t>
      </w:r>
      <w:r w:rsidR="004E447A" w:rsidRPr="004E447A">
        <w:rPr>
          <w:b/>
          <w:bCs/>
          <w:sz w:val="28"/>
          <w:szCs w:val="28"/>
        </w:rPr>
        <w:t xml:space="preserve"> </w:t>
      </w:r>
    </w:p>
    <w:p w:rsidR="004E447A" w:rsidRPr="004E447A" w:rsidRDefault="004E447A" w:rsidP="004E447A">
      <w:pPr>
        <w:pStyle w:val="ConsPlusNormal"/>
        <w:widowControl/>
        <w:ind w:firstLine="709"/>
        <w:jc w:val="center"/>
        <w:outlineLvl w:val="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0"/>
      </w:tblGrid>
      <w:tr w:rsidR="004E447A" w:rsidTr="004E447A">
        <w:trPr>
          <w:trHeight w:val="916"/>
        </w:trPr>
        <w:tc>
          <w:tcPr>
            <w:tcW w:w="2660" w:type="dxa"/>
          </w:tcPr>
          <w:p w:rsidR="004E447A" w:rsidRPr="00641D8F" w:rsidRDefault="004E447A" w:rsidP="004E447A">
            <w:pPr>
              <w:pStyle w:val="ConsPlusNormal"/>
              <w:widowControl/>
              <w:ind w:firstLine="0"/>
              <w:jc w:val="both"/>
              <w:rPr>
                <w:rFonts w:ascii="Times New Roman" w:hAnsi="Times New Roman"/>
                <w:sz w:val="28"/>
                <w:szCs w:val="28"/>
                <w:lang w:eastAsia="en-US"/>
              </w:rPr>
            </w:pPr>
            <w:r w:rsidRPr="00641D8F">
              <w:rPr>
                <w:rFonts w:ascii="Times New Roman" w:hAnsi="Times New Roman"/>
                <w:sz w:val="28"/>
                <w:szCs w:val="28"/>
                <w:lang w:eastAsia="en-US"/>
              </w:rPr>
              <w:t>Наименование Программы</w:t>
            </w:r>
          </w:p>
        </w:tc>
        <w:tc>
          <w:tcPr>
            <w:tcW w:w="6910" w:type="dxa"/>
          </w:tcPr>
          <w:p w:rsidR="004E447A" w:rsidRDefault="004E447A" w:rsidP="004E447A">
            <w:pPr>
              <w:jc w:val="both"/>
              <w:rPr>
                <w:sz w:val="28"/>
                <w:szCs w:val="28"/>
                <w:lang w:eastAsia="en-US"/>
              </w:rPr>
            </w:pPr>
            <w:r w:rsidRPr="008809A5">
              <w:rPr>
                <w:sz w:val="28"/>
                <w:szCs w:val="28"/>
              </w:rPr>
              <w:t>«Организация благоустройства и содержание территории муниципального образования Юго-Восточное Суворовского района»</w:t>
            </w:r>
          </w:p>
        </w:tc>
      </w:tr>
      <w:tr w:rsidR="004E447A" w:rsidTr="00EA2E3D">
        <w:tc>
          <w:tcPr>
            <w:tcW w:w="2660" w:type="dxa"/>
          </w:tcPr>
          <w:p w:rsidR="004E447A" w:rsidRPr="00641D8F" w:rsidRDefault="004E447A" w:rsidP="004E447A">
            <w:pPr>
              <w:pStyle w:val="ConsPlusNormal"/>
              <w:widowControl/>
              <w:ind w:firstLine="0"/>
              <w:jc w:val="both"/>
              <w:rPr>
                <w:rFonts w:ascii="Times New Roman" w:hAnsi="Times New Roman"/>
                <w:sz w:val="28"/>
                <w:szCs w:val="28"/>
                <w:lang w:eastAsia="en-US"/>
              </w:rPr>
            </w:pPr>
            <w:r w:rsidRPr="00641D8F">
              <w:rPr>
                <w:rFonts w:ascii="Times New Roman" w:hAnsi="Times New Roman"/>
                <w:sz w:val="28"/>
                <w:szCs w:val="28"/>
                <w:lang w:eastAsia="en-US"/>
              </w:rPr>
              <w:t>Основание для разработки  Программы</w:t>
            </w:r>
          </w:p>
        </w:tc>
        <w:tc>
          <w:tcPr>
            <w:tcW w:w="6910" w:type="dxa"/>
          </w:tcPr>
          <w:p w:rsidR="004E447A" w:rsidRDefault="004E447A" w:rsidP="004E447A">
            <w:pPr>
              <w:jc w:val="both"/>
              <w:rPr>
                <w:sz w:val="28"/>
                <w:szCs w:val="28"/>
                <w:lang w:eastAsia="en-US"/>
              </w:rPr>
            </w:pPr>
            <w:r>
              <w:rPr>
                <w:sz w:val="28"/>
                <w:szCs w:val="28"/>
                <w:lang w:eastAsia="en-US"/>
              </w:rPr>
              <w:t>- Федеральный закон от 06.10.2003 № 131-ФЗ «Об общих принципах организации местного самоуправления в Российской Федерации»;</w:t>
            </w:r>
          </w:p>
          <w:p w:rsidR="004E447A" w:rsidRDefault="004E447A" w:rsidP="004E447A">
            <w:pPr>
              <w:jc w:val="both"/>
              <w:rPr>
                <w:sz w:val="28"/>
                <w:szCs w:val="28"/>
                <w:lang w:eastAsia="en-US"/>
              </w:rPr>
            </w:pPr>
            <w:r>
              <w:rPr>
                <w:sz w:val="28"/>
                <w:szCs w:val="28"/>
                <w:lang w:eastAsia="en-US"/>
              </w:rPr>
              <w:t>-Устав муниципального образования Юго-Восточное Суворовского района;</w:t>
            </w:r>
          </w:p>
          <w:p w:rsidR="004E447A" w:rsidRDefault="004E447A" w:rsidP="004E447A">
            <w:pPr>
              <w:jc w:val="both"/>
              <w:rPr>
                <w:bCs/>
                <w:sz w:val="28"/>
                <w:szCs w:val="28"/>
                <w:lang w:eastAsia="en-US"/>
              </w:rPr>
            </w:pPr>
            <w:r>
              <w:rPr>
                <w:sz w:val="28"/>
                <w:szCs w:val="28"/>
                <w:lang w:eastAsia="en-US"/>
              </w:rPr>
              <w:t>- Правила благоустройства на территории МО Юго-Восточное Суворовского района, утвержденные решением Собрания депутатов муниципального образования Юго-Восточное Суворовского района.</w:t>
            </w:r>
          </w:p>
        </w:tc>
      </w:tr>
      <w:tr w:rsidR="004E447A" w:rsidTr="00EA2E3D">
        <w:tc>
          <w:tcPr>
            <w:tcW w:w="2660" w:type="dxa"/>
          </w:tcPr>
          <w:p w:rsidR="004E447A" w:rsidRPr="00641D8F" w:rsidRDefault="004E447A" w:rsidP="004E447A">
            <w:pPr>
              <w:pStyle w:val="ConsPlusNormal"/>
              <w:widowControl/>
              <w:ind w:firstLine="0"/>
              <w:jc w:val="both"/>
              <w:rPr>
                <w:rFonts w:ascii="Times New Roman" w:hAnsi="Times New Roman"/>
                <w:sz w:val="28"/>
                <w:szCs w:val="28"/>
                <w:lang w:eastAsia="en-US"/>
              </w:rPr>
            </w:pPr>
            <w:r w:rsidRPr="00641D8F">
              <w:rPr>
                <w:rFonts w:ascii="Times New Roman" w:hAnsi="Times New Roman"/>
                <w:sz w:val="28"/>
                <w:szCs w:val="28"/>
                <w:lang w:eastAsia="en-US"/>
              </w:rPr>
              <w:t>Исполнитель программы</w:t>
            </w:r>
          </w:p>
        </w:tc>
        <w:tc>
          <w:tcPr>
            <w:tcW w:w="6910" w:type="dxa"/>
          </w:tcPr>
          <w:p w:rsidR="004E447A" w:rsidRPr="00641D8F" w:rsidRDefault="004E447A" w:rsidP="004E447A">
            <w:pPr>
              <w:pStyle w:val="ConsPlusNormal"/>
              <w:widowControl/>
              <w:ind w:firstLine="0"/>
              <w:jc w:val="both"/>
              <w:rPr>
                <w:rFonts w:ascii="Times New Roman" w:hAnsi="Times New Roman"/>
                <w:sz w:val="28"/>
                <w:szCs w:val="28"/>
                <w:lang w:eastAsia="en-US"/>
              </w:rPr>
            </w:pPr>
            <w:r w:rsidRPr="00641D8F">
              <w:rPr>
                <w:rFonts w:ascii="Times New Roman" w:hAnsi="Times New Roman"/>
                <w:sz w:val="28"/>
                <w:szCs w:val="28"/>
                <w:lang w:eastAsia="en-US"/>
              </w:rPr>
              <w:t>Администрация муниципального образования Юго-Восточное Суворовского района</w:t>
            </w:r>
          </w:p>
        </w:tc>
      </w:tr>
      <w:tr w:rsidR="004E447A" w:rsidTr="00EA2E3D">
        <w:trPr>
          <w:trHeight w:val="735"/>
        </w:trPr>
        <w:tc>
          <w:tcPr>
            <w:tcW w:w="2660" w:type="dxa"/>
          </w:tcPr>
          <w:p w:rsidR="004E447A" w:rsidRPr="00641D8F" w:rsidRDefault="004E447A" w:rsidP="004E447A">
            <w:pPr>
              <w:pStyle w:val="ConsPlusNormal"/>
              <w:widowControl/>
              <w:ind w:firstLine="0"/>
              <w:jc w:val="both"/>
              <w:rPr>
                <w:rFonts w:ascii="Times New Roman" w:hAnsi="Times New Roman"/>
                <w:sz w:val="28"/>
                <w:szCs w:val="28"/>
                <w:lang w:eastAsia="en-US"/>
              </w:rPr>
            </w:pPr>
            <w:r w:rsidRPr="00641D8F">
              <w:rPr>
                <w:rFonts w:ascii="Times New Roman" w:hAnsi="Times New Roman"/>
                <w:sz w:val="28"/>
                <w:szCs w:val="28"/>
                <w:lang w:eastAsia="en-US"/>
              </w:rPr>
              <w:t>Соисполнитель программы</w:t>
            </w:r>
          </w:p>
        </w:tc>
        <w:tc>
          <w:tcPr>
            <w:tcW w:w="6910" w:type="dxa"/>
          </w:tcPr>
          <w:p w:rsidR="004E447A" w:rsidRPr="00641D8F" w:rsidRDefault="004E447A" w:rsidP="004E447A">
            <w:pPr>
              <w:pStyle w:val="ConsPlusNormal"/>
              <w:widowControl/>
              <w:ind w:firstLine="0"/>
              <w:jc w:val="both"/>
              <w:rPr>
                <w:rFonts w:ascii="Times New Roman" w:hAnsi="Times New Roman"/>
                <w:sz w:val="28"/>
                <w:szCs w:val="28"/>
                <w:lang w:eastAsia="en-US"/>
              </w:rPr>
            </w:pPr>
            <w:r w:rsidRPr="00641D8F">
              <w:rPr>
                <w:rFonts w:ascii="Times New Roman" w:hAnsi="Times New Roman"/>
                <w:sz w:val="28"/>
                <w:szCs w:val="28"/>
                <w:lang w:eastAsia="en-US"/>
              </w:rPr>
              <w:t>Администрация муниципального образования Юго-Восточное Суворовского района</w:t>
            </w:r>
          </w:p>
        </w:tc>
      </w:tr>
      <w:tr w:rsidR="004E447A" w:rsidTr="00EA2E3D">
        <w:trPr>
          <w:trHeight w:val="698"/>
        </w:trPr>
        <w:tc>
          <w:tcPr>
            <w:tcW w:w="2660" w:type="dxa"/>
          </w:tcPr>
          <w:p w:rsidR="004E447A" w:rsidRPr="00641D8F" w:rsidRDefault="004E447A" w:rsidP="004E447A">
            <w:pPr>
              <w:pStyle w:val="ConsPlusNormal"/>
              <w:ind w:firstLine="0"/>
              <w:jc w:val="both"/>
              <w:rPr>
                <w:rFonts w:ascii="Times New Roman" w:hAnsi="Times New Roman"/>
                <w:sz w:val="28"/>
                <w:szCs w:val="28"/>
                <w:lang w:eastAsia="en-US"/>
              </w:rPr>
            </w:pPr>
            <w:r w:rsidRPr="00641D8F">
              <w:rPr>
                <w:rFonts w:ascii="Times New Roman" w:hAnsi="Times New Roman"/>
                <w:sz w:val="28"/>
                <w:szCs w:val="28"/>
                <w:lang w:eastAsia="en-US"/>
              </w:rPr>
              <w:t>Цели и задачи программы</w:t>
            </w:r>
          </w:p>
        </w:tc>
        <w:tc>
          <w:tcPr>
            <w:tcW w:w="6910" w:type="dxa"/>
          </w:tcPr>
          <w:p w:rsidR="004E447A" w:rsidRDefault="004E447A" w:rsidP="004E447A">
            <w:pPr>
              <w:pStyle w:val="ConsPlusNonformat"/>
              <w:jc w:val="both"/>
              <w:rPr>
                <w:rFonts w:ascii="Times New Roman" w:hAnsi="Times New Roman"/>
                <w:sz w:val="28"/>
                <w:szCs w:val="28"/>
                <w:lang w:eastAsia="en-US"/>
              </w:rPr>
            </w:pPr>
            <w:r>
              <w:rPr>
                <w:rFonts w:ascii="Times New Roman" w:hAnsi="Times New Roman"/>
                <w:sz w:val="28"/>
                <w:szCs w:val="28"/>
                <w:lang w:eastAsia="en-US"/>
              </w:rPr>
              <w:t>Цели программы:</w:t>
            </w:r>
          </w:p>
          <w:p w:rsidR="004E447A" w:rsidRDefault="004E447A" w:rsidP="004E447A">
            <w:pPr>
              <w:pStyle w:val="ConsPlusNonformat"/>
              <w:jc w:val="both"/>
              <w:rPr>
                <w:rFonts w:ascii="Times New Roman" w:hAnsi="Times New Roman"/>
                <w:color w:val="000000"/>
                <w:sz w:val="28"/>
                <w:szCs w:val="28"/>
                <w:lang w:eastAsia="en-US"/>
              </w:rPr>
            </w:pPr>
            <w:r>
              <w:rPr>
                <w:rFonts w:ascii="Times New Roman" w:hAnsi="Times New Roman"/>
                <w:sz w:val="28"/>
                <w:szCs w:val="28"/>
                <w:lang w:eastAsia="en-US"/>
              </w:rPr>
              <w:t xml:space="preserve">- </w:t>
            </w:r>
            <w:r>
              <w:rPr>
                <w:rFonts w:ascii="Times New Roman" w:hAnsi="Times New Roman"/>
                <w:color w:val="000000"/>
                <w:sz w:val="28"/>
                <w:szCs w:val="28"/>
                <w:lang w:eastAsia="en-US"/>
              </w:rPr>
              <w:t>совершенствование системы комплексного благоустройства муниципального образования</w:t>
            </w:r>
            <w:r>
              <w:rPr>
                <w:rFonts w:ascii="Times New Roman" w:hAnsi="Times New Roman"/>
                <w:sz w:val="28"/>
                <w:szCs w:val="28"/>
                <w:lang w:eastAsia="en-US"/>
              </w:rPr>
              <w:t xml:space="preserve"> Юго-Восточное Суворовского района</w:t>
            </w:r>
            <w:r>
              <w:rPr>
                <w:rFonts w:ascii="Times New Roman" w:hAnsi="Times New Roman"/>
                <w:color w:val="000000"/>
                <w:sz w:val="28"/>
                <w:szCs w:val="28"/>
                <w:lang w:eastAsia="en-US"/>
              </w:rPr>
              <w:t>;</w:t>
            </w:r>
          </w:p>
          <w:p w:rsidR="004E447A" w:rsidRDefault="004E447A" w:rsidP="004E447A">
            <w:pPr>
              <w:pStyle w:val="ConsPlusNonformat"/>
              <w:jc w:val="both"/>
              <w:rPr>
                <w:rFonts w:ascii="Times New Roman" w:hAnsi="Times New Roman"/>
                <w:sz w:val="28"/>
                <w:szCs w:val="28"/>
                <w:lang w:eastAsia="en-US"/>
              </w:rPr>
            </w:pPr>
            <w:r>
              <w:rPr>
                <w:rFonts w:ascii="Times New Roman" w:hAnsi="Times New Roman"/>
                <w:color w:val="000000"/>
                <w:sz w:val="28"/>
                <w:szCs w:val="28"/>
                <w:lang w:eastAsia="en-US"/>
              </w:rPr>
              <w:t xml:space="preserve">- </w:t>
            </w:r>
            <w:r>
              <w:rPr>
                <w:rFonts w:ascii="Times New Roman" w:hAnsi="Times New Roman"/>
                <w:sz w:val="28"/>
                <w:szCs w:val="28"/>
                <w:lang w:eastAsia="en-US"/>
              </w:rPr>
              <w:t>повышение уровня внешнего благоустройства и санитарного содержания населенных пунктов территории муниципального образования Юго-Восточное Суворовского района;</w:t>
            </w:r>
          </w:p>
          <w:p w:rsidR="004E447A" w:rsidRDefault="004E447A" w:rsidP="004E447A">
            <w:pPr>
              <w:pStyle w:val="ConsPlusNonformat"/>
              <w:jc w:val="both"/>
              <w:rPr>
                <w:rFonts w:ascii="Times New Roman" w:hAnsi="Times New Roman"/>
                <w:sz w:val="28"/>
                <w:szCs w:val="28"/>
                <w:lang w:eastAsia="en-US"/>
              </w:rPr>
            </w:pPr>
            <w:r>
              <w:rPr>
                <w:rFonts w:ascii="Times New Roman" w:hAnsi="Times New Roman"/>
                <w:sz w:val="28"/>
                <w:szCs w:val="28"/>
                <w:lang w:eastAsia="en-US"/>
              </w:rPr>
              <w:t>-совершенствование эстетического вида территории муниципального образования Юго-Восточное Суворовского района, создание гармоничной архитектурно-ландшафтной среды;</w:t>
            </w:r>
          </w:p>
          <w:p w:rsidR="004E447A" w:rsidRPr="0052282A" w:rsidRDefault="004E447A" w:rsidP="004E447A">
            <w:pPr>
              <w:pStyle w:val="HTML"/>
              <w:jc w:val="both"/>
              <w:rPr>
                <w:rFonts w:ascii="Times New Roman" w:hAnsi="Times New Roman" w:cs="Times New Roman"/>
                <w:sz w:val="28"/>
                <w:szCs w:val="28"/>
                <w:lang w:eastAsia="en-US"/>
              </w:rPr>
            </w:pPr>
            <w:r w:rsidRPr="0052282A">
              <w:rPr>
                <w:rFonts w:ascii="Times New Roman" w:hAnsi="Times New Roman" w:cs="Times New Roman"/>
                <w:sz w:val="28"/>
                <w:szCs w:val="28"/>
                <w:lang w:eastAsia="en-US"/>
              </w:rPr>
              <w:t xml:space="preserve">- активизации работ по благоустройству территории поселения в границах населенных пунктов, </w:t>
            </w:r>
            <w:r w:rsidRPr="0052282A">
              <w:rPr>
                <w:rFonts w:ascii="Times New Roman" w:hAnsi="Times New Roman" w:cs="Times New Roman"/>
                <w:sz w:val="28"/>
                <w:szCs w:val="28"/>
                <w:lang w:eastAsia="en-US"/>
              </w:rPr>
              <w:lastRenderedPageBreak/>
              <w:t>строительству и реконструкции систем наружного освещения улиц населенных пунктов;</w:t>
            </w:r>
          </w:p>
          <w:p w:rsidR="004E447A" w:rsidRPr="0052282A" w:rsidRDefault="004E447A" w:rsidP="004E447A">
            <w:pPr>
              <w:pStyle w:val="HTML"/>
              <w:jc w:val="both"/>
              <w:rPr>
                <w:rFonts w:ascii="Times New Roman" w:hAnsi="Times New Roman" w:cs="Times New Roman"/>
                <w:sz w:val="28"/>
                <w:szCs w:val="28"/>
                <w:lang w:eastAsia="en-US"/>
              </w:rPr>
            </w:pPr>
            <w:r w:rsidRPr="0052282A">
              <w:rPr>
                <w:rFonts w:ascii="Times New Roman" w:hAnsi="Times New Roman" w:cs="Times New Roman"/>
                <w:sz w:val="28"/>
                <w:szCs w:val="28"/>
                <w:lang w:eastAsia="en-US"/>
              </w:rPr>
              <w:t>- развитие и поддержка инициатив жителей населенных пунктов по благоустройству санитарной очистке придомовых территорий.</w:t>
            </w:r>
          </w:p>
          <w:p w:rsidR="004E447A" w:rsidRPr="0052282A" w:rsidRDefault="004E447A" w:rsidP="004E447A">
            <w:pPr>
              <w:pStyle w:val="HTML"/>
              <w:jc w:val="both"/>
              <w:rPr>
                <w:rFonts w:ascii="Times New Roman" w:hAnsi="Times New Roman" w:cs="Times New Roman"/>
                <w:sz w:val="28"/>
                <w:szCs w:val="28"/>
                <w:lang w:eastAsia="en-US"/>
              </w:rPr>
            </w:pPr>
            <w:r w:rsidRPr="0052282A">
              <w:rPr>
                <w:rFonts w:ascii="Times New Roman" w:hAnsi="Times New Roman" w:cs="Times New Roman"/>
                <w:sz w:val="28"/>
                <w:szCs w:val="28"/>
                <w:lang w:eastAsia="en-US"/>
              </w:rPr>
              <w:t>Задачи программы:</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 приведение в качественное состояние элементов благоустройства;</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 привлечение жителей к участию в решении проблем благоустройства;</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 восстановление и реконструкция уличного освещения, установка светильников в населенных пунктах;</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 оздоровление санитарной экологической обстановки в поселении и на свободных территориях, ликвидация свалок бытового мусора;</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-мероприятия по удалению сухостойных, больных и аварийных деревьев;</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-установка и благоустройство детских площадок;</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-мероприятия по содержанию и ремонту памятников воинам, погибшим в годы Великой Отечественной войны;</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-мероприятия по скашиванию сорной растительности в летний период.</w:t>
            </w:r>
          </w:p>
        </w:tc>
      </w:tr>
      <w:tr w:rsidR="004E447A" w:rsidTr="00EA2E3D">
        <w:trPr>
          <w:trHeight w:val="415"/>
        </w:trPr>
        <w:tc>
          <w:tcPr>
            <w:tcW w:w="2660" w:type="dxa"/>
          </w:tcPr>
          <w:p w:rsidR="004E447A" w:rsidRPr="00641D8F" w:rsidRDefault="004E447A" w:rsidP="004E447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8"/>
                <w:szCs w:val="28"/>
                <w:lang w:eastAsia="en-US"/>
              </w:rPr>
            </w:pPr>
            <w:r w:rsidRPr="00641D8F">
              <w:rPr>
                <w:rFonts w:ascii="Times New Roman" w:hAnsi="Times New Roman"/>
                <w:sz w:val="28"/>
                <w:szCs w:val="28"/>
                <w:lang w:eastAsia="en-US"/>
              </w:rPr>
              <w:lastRenderedPageBreak/>
              <w:t xml:space="preserve">Перечень подпрограмм муниципальной программы </w:t>
            </w:r>
          </w:p>
        </w:tc>
        <w:tc>
          <w:tcPr>
            <w:tcW w:w="6910" w:type="dxa"/>
          </w:tcPr>
          <w:p w:rsidR="004E447A" w:rsidRDefault="004E447A" w:rsidP="004E447A">
            <w:pPr>
              <w:jc w:val="both"/>
              <w:rPr>
                <w:sz w:val="28"/>
                <w:szCs w:val="28"/>
                <w:lang w:eastAsia="en-US"/>
              </w:rPr>
            </w:pPr>
            <w:r>
              <w:rPr>
                <w:sz w:val="28"/>
                <w:szCs w:val="28"/>
              </w:rPr>
              <w:t xml:space="preserve">Нет </w:t>
            </w:r>
          </w:p>
        </w:tc>
      </w:tr>
      <w:tr w:rsidR="004E447A" w:rsidTr="00EA2E3D">
        <w:tc>
          <w:tcPr>
            <w:tcW w:w="2660" w:type="dxa"/>
          </w:tcPr>
          <w:p w:rsidR="004E447A" w:rsidRPr="00641D8F" w:rsidRDefault="004E447A" w:rsidP="004E447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8"/>
                <w:szCs w:val="28"/>
                <w:lang w:eastAsia="en-US"/>
              </w:rPr>
            </w:pPr>
            <w:r w:rsidRPr="00641D8F">
              <w:rPr>
                <w:rFonts w:ascii="Times New Roman" w:hAnsi="Times New Roman"/>
                <w:sz w:val="28"/>
                <w:szCs w:val="28"/>
                <w:lang w:eastAsia="en-US"/>
              </w:rPr>
              <w:t>Объемы и источники финансирования Программы</w:t>
            </w:r>
          </w:p>
        </w:tc>
        <w:tc>
          <w:tcPr>
            <w:tcW w:w="6910" w:type="dxa"/>
          </w:tcPr>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color w:val="000000"/>
                <w:sz w:val="28"/>
                <w:szCs w:val="28"/>
                <w:lang w:eastAsia="en-US"/>
              </w:rPr>
              <w:t xml:space="preserve">Общий объем финансовых средств по программе </w:t>
            </w:r>
            <w:r>
              <w:rPr>
                <w:sz w:val="28"/>
                <w:szCs w:val="28"/>
                <w:lang w:eastAsia="en-US"/>
              </w:rPr>
              <w:t xml:space="preserve"> </w:t>
            </w:r>
            <w:r w:rsidRPr="008809A5">
              <w:rPr>
                <w:sz w:val="28"/>
                <w:szCs w:val="28"/>
              </w:rPr>
              <w:t>«Организация благоустройства и содержание территории муниципального образования Юго-Восточное Суворовского района»</w:t>
            </w:r>
            <w:r>
              <w:rPr>
                <w:sz w:val="28"/>
                <w:szCs w:val="28"/>
                <w:lang w:eastAsia="en-US"/>
              </w:rPr>
              <w:t xml:space="preserve"> </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eastAsia="en-US"/>
              </w:rPr>
            </w:pPr>
            <w:r>
              <w:rPr>
                <w:bCs/>
                <w:sz w:val="28"/>
                <w:szCs w:val="28"/>
                <w:lang w:eastAsia="en-US"/>
              </w:rPr>
              <w:t>- 5401,2 тыс. руб., в том числе:</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Pr>
                <w:color w:val="000000"/>
                <w:sz w:val="28"/>
                <w:szCs w:val="28"/>
                <w:lang w:eastAsia="en-US"/>
              </w:rPr>
              <w:t>2018 год – 1585,2 тыс. руб.</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Pr>
                <w:color w:val="000000"/>
                <w:sz w:val="28"/>
                <w:szCs w:val="28"/>
                <w:lang w:eastAsia="en-US"/>
              </w:rPr>
              <w:t>2019 год – 1687,8 тыс. руб.</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Pr>
                <w:color w:val="000000"/>
                <w:sz w:val="28"/>
                <w:szCs w:val="28"/>
                <w:lang w:eastAsia="en-US"/>
              </w:rPr>
              <w:t>2020 год – 2128,2 тыс. руб.</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Pr>
                <w:color w:val="000000"/>
                <w:sz w:val="28"/>
                <w:szCs w:val="28"/>
                <w:lang w:eastAsia="en-US"/>
              </w:rPr>
              <w:t>2021 год – 0,0 тыс. руб.</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color w:val="000000"/>
                <w:sz w:val="28"/>
                <w:szCs w:val="28"/>
                <w:lang w:eastAsia="en-US"/>
              </w:rPr>
              <w:lastRenderedPageBreak/>
              <w:t xml:space="preserve">2022 год – 0,0 тыс. </w:t>
            </w:r>
            <w:proofErr w:type="spellStart"/>
            <w:r>
              <w:rPr>
                <w:color w:val="000000"/>
                <w:sz w:val="28"/>
                <w:szCs w:val="28"/>
                <w:lang w:eastAsia="en-US"/>
              </w:rPr>
              <w:t>руб</w:t>
            </w:r>
            <w:proofErr w:type="spellEnd"/>
          </w:p>
        </w:tc>
      </w:tr>
      <w:tr w:rsidR="004E447A" w:rsidTr="00EA2E3D">
        <w:tc>
          <w:tcPr>
            <w:tcW w:w="2660" w:type="dxa"/>
          </w:tcPr>
          <w:p w:rsidR="004E447A" w:rsidRPr="00641D8F" w:rsidRDefault="004E447A" w:rsidP="004E447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8"/>
                <w:szCs w:val="28"/>
                <w:lang w:eastAsia="en-US"/>
              </w:rPr>
            </w:pPr>
            <w:r w:rsidRPr="00641D8F">
              <w:rPr>
                <w:rFonts w:ascii="Times New Roman" w:hAnsi="Times New Roman"/>
                <w:sz w:val="28"/>
                <w:szCs w:val="28"/>
                <w:lang w:eastAsia="en-US"/>
              </w:rPr>
              <w:lastRenderedPageBreak/>
              <w:t>Сроки и этапы реализации  программы</w:t>
            </w:r>
          </w:p>
        </w:tc>
        <w:tc>
          <w:tcPr>
            <w:tcW w:w="6910" w:type="dxa"/>
          </w:tcPr>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en-US"/>
              </w:rPr>
            </w:pPr>
            <w:r>
              <w:rPr>
                <w:color w:val="000000"/>
                <w:sz w:val="28"/>
                <w:szCs w:val="28"/>
                <w:lang w:eastAsia="en-US"/>
              </w:rPr>
              <w:t>2018-2022 гг.</w:t>
            </w:r>
          </w:p>
        </w:tc>
      </w:tr>
      <w:tr w:rsidR="004E447A" w:rsidTr="00EA2E3D">
        <w:trPr>
          <w:trHeight w:val="567"/>
        </w:trPr>
        <w:tc>
          <w:tcPr>
            <w:tcW w:w="2660" w:type="dxa"/>
          </w:tcPr>
          <w:p w:rsidR="004E447A" w:rsidRPr="00641D8F" w:rsidRDefault="004E447A" w:rsidP="004E447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8"/>
                <w:szCs w:val="28"/>
                <w:lang w:eastAsia="en-US"/>
              </w:rPr>
            </w:pPr>
            <w:r w:rsidRPr="00641D8F">
              <w:rPr>
                <w:rFonts w:ascii="Times New Roman" w:hAnsi="Times New Roman"/>
                <w:sz w:val="28"/>
                <w:szCs w:val="28"/>
                <w:lang w:eastAsia="en-US"/>
              </w:rPr>
              <w:t>Ожидаемые конечные результаты реализации Программы</w:t>
            </w:r>
          </w:p>
        </w:tc>
        <w:tc>
          <w:tcPr>
            <w:tcW w:w="6910" w:type="dxa"/>
          </w:tcPr>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-увеличение протяженности уличного освещения в населенных пунктах муниципального образования;</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-увеличение уровня озеленения территории поселения;</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-создание условий для массового отдыха жителей поселения и организация обустройства мест массового отдыха населения;</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-очистка территории от несанкционированных свалок;</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-организация проведения санитарно-технических мероприятий по обработке зон массового отдыха населения от клещей;</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-проведение организационно-хозяйственных мероприятий по сбору и вывозу для утилизации и переработки бытовых отходов;</w:t>
            </w:r>
          </w:p>
          <w:p w:rsidR="004E447A" w:rsidRDefault="004E447A" w:rsidP="004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sz w:val="28"/>
                <w:szCs w:val="28"/>
                <w:lang w:eastAsia="en-US"/>
              </w:rPr>
              <w:t>- проведение мероприятий по улучшению экологической обстановки и создание среды, комфортной для проживания жителей поселения.</w:t>
            </w:r>
          </w:p>
        </w:tc>
      </w:tr>
      <w:tr w:rsidR="004E447A" w:rsidTr="00EA2E3D">
        <w:tc>
          <w:tcPr>
            <w:tcW w:w="2660" w:type="dxa"/>
          </w:tcPr>
          <w:p w:rsidR="004E447A" w:rsidRPr="00641D8F" w:rsidRDefault="004E447A" w:rsidP="004E447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8"/>
                <w:szCs w:val="28"/>
                <w:lang w:eastAsia="en-US"/>
              </w:rPr>
            </w:pPr>
            <w:r w:rsidRPr="00641D8F">
              <w:rPr>
                <w:rFonts w:ascii="Times New Roman" w:hAnsi="Times New Roman"/>
                <w:sz w:val="28"/>
                <w:szCs w:val="28"/>
                <w:lang w:eastAsia="en-US"/>
              </w:rPr>
              <w:t>Контроль за исполнением Программы</w:t>
            </w:r>
          </w:p>
        </w:tc>
        <w:tc>
          <w:tcPr>
            <w:tcW w:w="6910" w:type="dxa"/>
          </w:tcPr>
          <w:p w:rsidR="004E447A" w:rsidRPr="00641D8F" w:rsidRDefault="004E447A" w:rsidP="004E447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8"/>
                <w:szCs w:val="28"/>
                <w:lang w:eastAsia="en-US"/>
              </w:rPr>
            </w:pPr>
            <w:r w:rsidRPr="00641D8F">
              <w:rPr>
                <w:rFonts w:ascii="Times New Roman" w:hAnsi="Times New Roman"/>
                <w:sz w:val="28"/>
                <w:szCs w:val="28"/>
                <w:lang w:eastAsia="en-US"/>
              </w:rPr>
              <w:t>Контроль за ходом реализации Программы осуществляет администрация муниципального образования Юго-Восточное Суворовского района.</w:t>
            </w:r>
          </w:p>
        </w:tc>
      </w:tr>
    </w:tbl>
    <w:p w:rsidR="00CE7F11" w:rsidRPr="0045508F" w:rsidRDefault="00CE7F11" w:rsidP="004E447A">
      <w:pPr>
        <w:pStyle w:val="ConsPlusNormal"/>
        <w:widowControl/>
        <w:ind w:firstLine="709"/>
        <w:jc w:val="center"/>
        <w:outlineLvl w:val="1"/>
        <w:rPr>
          <w:rFonts w:ascii="Times New Roman" w:hAnsi="Times New Roman" w:cs="Times New Roman"/>
          <w:sz w:val="28"/>
          <w:szCs w:val="28"/>
        </w:rPr>
      </w:pPr>
    </w:p>
    <w:p w:rsidR="00CE7F11" w:rsidRDefault="00CE7F11" w:rsidP="00CE7F11">
      <w:pPr>
        <w:pStyle w:val="ConsPlusNormal"/>
        <w:ind w:firstLine="709"/>
        <w:jc w:val="center"/>
        <w:rPr>
          <w:rFonts w:ascii="Times New Roman" w:hAnsi="Times New Roman" w:cs="Times New Roman"/>
          <w:b/>
          <w:sz w:val="28"/>
          <w:szCs w:val="28"/>
        </w:rPr>
      </w:pPr>
      <w:r w:rsidRPr="003C6FF4">
        <w:rPr>
          <w:rFonts w:ascii="Times New Roman" w:hAnsi="Times New Roman" w:cs="Times New Roman"/>
          <w:b/>
          <w:sz w:val="28"/>
          <w:szCs w:val="28"/>
        </w:rPr>
        <w:t>1. Характеристика проблем, на решение которых направлена программа</w:t>
      </w:r>
    </w:p>
    <w:p w:rsidR="004E447A" w:rsidRPr="003C6FF4" w:rsidRDefault="004E447A" w:rsidP="00CE7F11">
      <w:pPr>
        <w:pStyle w:val="ConsPlusNormal"/>
        <w:ind w:firstLine="709"/>
        <w:jc w:val="center"/>
        <w:rPr>
          <w:rFonts w:ascii="Times New Roman" w:hAnsi="Times New Roman" w:cs="Times New Roman"/>
          <w:b/>
          <w:sz w:val="28"/>
          <w:szCs w:val="28"/>
        </w:rPr>
      </w:pPr>
    </w:p>
    <w:p w:rsidR="00CE7F11" w:rsidRPr="003C6FF4" w:rsidRDefault="00CE7F11" w:rsidP="00CE7F11">
      <w:pPr>
        <w:pStyle w:val="ConsPlusNormal"/>
        <w:ind w:firstLine="709"/>
        <w:jc w:val="center"/>
        <w:rPr>
          <w:rFonts w:ascii="Times New Roman" w:hAnsi="Times New Roman" w:cs="Times New Roman"/>
          <w:b/>
          <w:sz w:val="28"/>
          <w:szCs w:val="28"/>
        </w:rPr>
      </w:pPr>
      <w:r w:rsidRPr="003C6FF4">
        <w:rPr>
          <w:rFonts w:ascii="Times New Roman" w:hAnsi="Times New Roman" w:cs="Times New Roman"/>
          <w:b/>
          <w:sz w:val="28"/>
          <w:szCs w:val="28"/>
        </w:rPr>
        <w:t xml:space="preserve">1.1. </w:t>
      </w:r>
      <w:r>
        <w:rPr>
          <w:rFonts w:ascii="Times New Roman" w:hAnsi="Times New Roman" w:cs="Times New Roman"/>
          <w:b/>
          <w:sz w:val="28"/>
          <w:szCs w:val="28"/>
        </w:rPr>
        <w:t>Организация освещения улиц</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Необходимость совершенствования освещения поселения вызвана значительным ростом автомобилизации, повышением интенсивности его движения, ростом деловой и досуговой активности в вечерние и ночные часы.</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строительству, реконструкции и капитальному ремонту сетей наружного освещения.</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В области организации освещения улиц имеются следующие основные проблемы:</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 изношенность электрооборудования и линий наружного освещения.</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Анализ технического состояния сетей наружного освещения свидетельствует о большом проценте износа электросетевого оборудования, необходима инвентаризация сетей наружного освещения на территории муниципального образования.</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lastRenderedPageBreak/>
        <w:t>Недостаток уличного освещения в муниципальном образовании:</w:t>
      </w:r>
    </w:p>
    <w:p w:rsidR="00CE7F11"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 xml:space="preserve">- основными причинами данной проблемы являются: отсутствие модернизации линий и оборудования наружного освещения. Таким образом, наиболее остро стоит вопрос обустройства наружного освещения на отдаленных территориях. Замена ламп ДРЛ на лампы </w:t>
      </w:r>
      <w:proofErr w:type="spellStart"/>
      <w:r w:rsidRPr="003C6FF4">
        <w:rPr>
          <w:rFonts w:ascii="Times New Roman" w:hAnsi="Times New Roman" w:cs="Times New Roman"/>
          <w:sz w:val="28"/>
          <w:szCs w:val="28"/>
        </w:rPr>
        <w:t>ДНаТ</w:t>
      </w:r>
      <w:proofErr w:type="spellEnd"/>
      <w:r w:rsidRPr="003C6FF4">
        <w:rPr>
          <w:rFonts w:ascii="Times New Roman" w:hAnsi="Times New Roman" w:cs="Times New Roman"/>
          <w:sz w:val="28"/>
          <w:szCs w:val="28"/>
        </w:rPr>
        <w:t xml:space="preserve"> (дуговые натриевые трубчатые лампы) приведет к снижению затрат на эксплуатацию светильников и в 5 раз увеличит нормативное число часов горения используемых ламп (для ламп ДРЛ-400 - 3150 часов, для ламп ДНаТ-250 - 16000 часов), также применение светильников с лампами </w:t>
      </w:r>
      <w:proofErr w:type="spellStart"/>
      <w:r w:rsidRPr="003C6FF4">
        <w:rPr>
          <w:rFonts w:ascii="Times New Roman" w:hAnsi="Times New Roman" w:cs="Times New Roman"/>
          <w:sz w:val="28"/>
          <w:szCs w:val="28"/>
        </w:rPr>
        <w:t>ДНаТ</w:t>
      </w:r>
      <w:proofErr w:type="spellEnd"/>
      <w:r w:rsidRPr="003C6FF4">
        <w:rPr>
          <w:rFonts w:ascii="Times New Roman" w:hAnsi="Times New Roman" w:cs="Times New Roman"/>
          <w:sz w:val="28"/>
          <w:szCs w:val="28"/>
        </w:rPr>
        <w:t xml:space="preserve"> снижает затраты на электроэнергию на 22% в сравнении с расчетными нормативами потребления, приобретение реле-времени для регулирования освещения улиц.</w:t>
      </w:r>
    </w:p>
    <w:p w:rsidR="00CE7F11" w:rsidRPr="003C6FF4" w:rsidRDefault="00CE7F11" w:rsidP="00CE7F11">
      <w:pPr>
        <w:pStyle w:val="ConsPlusNormal"/>
        <w:ind w:firstLine="709"/>
        <w:jc w:val="right"/>
        <w:rPr>
          <w:rFonts w:ascii="Times New Roman" w:hAnsi="Times New Roman" w:cs="Times New Roman"/>
        </w:rPr>
      </w:pPr>
    </w:p>
    <w:p w:rsidR="00CE7F11" w:rsidRDefault="00CE7F11" w:rsidP="00CE7F11">
      <w:pPr>
        <w:pStyle w:val="ConsPlusNormal"/>
        <w:ind w:firstLine="709"/>
        <w:jc w:val="center"/>
        <w:rPr>
          <w:rFonts w:ascii="Times New Roman" w:hAnsi="Times New Roman" w:cs="Times New Roman"/>
          <w:b/>
          <w:sz w:val="28"/>
          <w:szCs w:val="28"/>
        </w:rPr>
      </w:pPr>
      <w:r w:rsidRPr="003C6FF4">
        <w:rPr>
          <w:rFonts w:ascii="Times New Roman" w:hAnsi="Times New Roman" w:cs="Times New Roman"/>
          <w:b/>
          <w:sz w:val="28"/>
          <w:szCs w:val="28"/>
        </w:rPr>
        <w:t>1.2. Организация благоустройства и озеленения террит</w:t>
      </w:r>
      <w:r>
        <w:rPr>
          <w:rFonts w:ascii="Times New Roman" w:hAnsi="Times New Roman" w:cs="Times New Roman"/>
          <w:b/>
          <w:sz w:val="28"/>
          <w:szCs w:val="28"/>
        </w:rPr>
        <w:t>ории муниципального образования</w:t>
      </w:r>
    </w:p>
    <w:p w:rsidR="00CE7F11" w:rsidRPr="003C6FF4" w:rsidRDefault="00CE7F11" w:rsidP="00CE7F11">
      <w:pPr>
        <w:pStyle w:val="ConsPlusNormal"/>
        <w:ind w:firstLine="709"/>
        <w:jc w:val="right"/>
        <w:rPr>
          <w:rFonts w:ascii="Times New Roman" w:hAnsi="Times New Roman" w:cs="Times New Roman"/>
          <w:b/>
        </w:rPr>
      </w:pPr>
    </w:p>
    <w:p w:rsidR="00CE7F11" w:rsidRDefault="00CE7F11" w:rsidP="00CE7F11">
      <w:pPr>
        <w:ind w:firstLine="709"/>
        <w:jc w:val="both"/>
        <w:rPr>
          <w:color w:val="000000"/>
          <w:sz w:val="28"/>
          <w:szCs w:val="28"/>
        </w:rPr>
      </w:pPr>
      <w:r>
        <w:rPr>
          <w:color w:val="000000"/>
          <w:sz w:val="28"/>
          <w:szCs w:val="28"/>
        </w:rPr>
        <w:t>Существующие участки зеленых насаждений общего пользования и растений в целом имеют удовлетворительное состояние, но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вырубка поросли, очистка участков от мусора, выкашивание газонов, побелка деревьев, уборка аварийных и старых деревьев, декоративная обрезка, посадка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w:t>
      </w:r>
    </w:p>
    <w:p w:rsidR="00CE7F11" w:rsidRDefault="00CE7F11" w:rsidP="00CE7F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Состояние зеленых насаждений за последние годы на территории муниципального образования ухудшается, кроме того, значительная часть зеленых насаждений муниципального образования достигла состояния естественного старения, что требует особого ухода либо замены новыми насаждениями (ежегодная потребность в сносе аварийных насаждений составляет около 60 деревьев).</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В области озеленения территории муниципального образования  можно выделить следующие основные проблемы:</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 отсутствие инвентаризации зеленых насаждений на территории муниципального образования.</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Основной причиной данной проблемы является отсутствие единого реестра зеленых насаждений муниципального образования, позволяющего осуществлять контроль и мониторинг за количественными и качественными характеристиками зеленых насаждений. Проведение инвентаризации зеленых насаждений с последующим присвоением инвентарных номеров и определением точных границ земельных участков с зелеными насаждениями позволит повысить эффективность управления и планирования работ по озеленению территорий в поселении.</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lastRenderedPageBreak/>
        <w:t>Недостаточный уровень озеленения территории муниципального образования.</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Основные причины:</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 xml:space="preserve">- </w:t>
      </w:r>
      <w:proofErr w:type="spellStart"/>
      <w:r w:rsidRPr="003C6FF4">
        <w:rPr>
          <w:rFonts w:ascii="Times New Roman" w:hAnsi="Times New Roman" w:cs="Times New Roman"/>
          <w:sz w:val="28"/>
          <w:szCs w:val="28"/>
        </w:rPr>
        <w:t>старовозрастность</w:t>
      </w:r>
      <w:proofErr w:type="spellEnd"/>
      <w:r w:rsidRPr="003C6FF4">
        <w:rPr>
          <w:rFonts w:ascii="Times New Roman" w:hAnsi="Times New Roman" w:cs="Times New Roman"/>
          <w:sz w:val="28"/>
          <w:szCs w:val="28"/>
        </w:rPr>
        <w:t xml:space="preserve"> существующих зеленых насаждений;</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 сокращение площади, используемой для создания новых зеленых насаждений.</w:t>
      </w:r>
    </w:p>
    <w:p w:rsidR="00CE7F11"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Для улучшения и поддержания состояния зеленых насаждений в условиях муниципального образования, устранения аварийной ситуации, соответствия эксплуатационным требованиям к объектам коммунального хозяйства муниципального образования,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муниципального образования. Особое внимание следует уделять восстановлению зеленого фонда путем планомерной замены старо возрастных и аварийных насаждений, используя посадочный материал саженцев деревьев, декоративных кустарников, приобретение цветочной рассады цветов для разбивки летних газон и клумб на территории муниципального образования.</w:t>
      </w:r>
    </w:p>
    <w:p w:rsidR="00CE7F11" w:rsidRPr="003C6FF4" w:rsidRDefault="00CE7F11" w:rsidP="00CE7F11">
      <w:pPr>
        <w:pStyle w:val="ConsPlusNormal"/>
        <w:ind w:firstLine="709"/>
        <w:jc w:val="right"/>
        <w:rPr>
          <w:rFonts w:ascii="Times New Roman" w:hAnsi="Times New Roman" w:cs="Times New Roman"/>
        </w:rPr>
      </w:pPr>
    </w:p>
    <w:p w:rsidR="00CE7F11" w:rsidRDefault="00CE7F11" w:rsidP="00CE7F11">
      <w:pPr>
        <w:pStyle w:val="ConsPlusNormal"/>
        <w:ind w:firstLine="709"/>
        <w:jc w:val="center"/>
        <w:rPr>
          <w:rFonts w:ascii="Times New Roman" w:hAnsi="Times New Roman" w:cs="Times New Roman"/>
          <w:b/>
          <w:sz w:val="28"/>
          <w:szCs w:val="28"/>
        </w:rPr>
      </w:pPr>
      <w:r w:rsidRPr="003C6FF4">
        <w:rPr>
          <w:rFonts w:ascii="Times New Roman" w:hAnsi="Times New Roman" w:cs="Times New Roman"/>
          <w:b/>
          <w:sz w:val="28"/>
          <w:szCs w:val="28"/>
        </w:rPr>
        <w:t>1.3. Организаци</w:t>
      </w:r>
      <w:r>
        <w:rPr>
          <w:rFonts w:ascii="Times New Roman" w:hAnsi="Times New Roman" w:cs="Times New Roman"/>
          <w:b/>
          <w:sz w:val="28"/>
          <w:szCs w:val="28"/>
        </w:rPr>
        <w:t>я и содержание мест захоронения</w:t>
      </w:r>
    </w:p>
    <w:p w:rsidR="00CE7F11" w:rsidRPr="003C6FF4" w:rsidRDefault="00CE7F11" w:rsidP="00CE7F11">
      <w:pPr>
        <w:pStyle w:val="ConsPlusNormal"/>
        <w:ind w:firstLine="709"/>
        <w:jc w:val="right"/>
        <w:rPr>
          <w:rFonts w:ascii="Times New Roman" w:hAnsi="Times New Roman" w:cs="Times New Roman"/>
          <w:sz w:val="28"/>
          <w:szCs w:val="28"/>
        </w:rPr>
      </w:pP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По состоянию на 01.01.201</w:t>
      </w:r>
      <w:r w:rsidR="004E447A">
        <w:rPr>
          <w:rFonts w:ascii="Times New Roman" w:hAnsi="Times New Roman" w:cs="Times New Roman"/>
          <w:sz w:val="28"/>
          <w:szCs w:val="28"/>
        </w:rPr>
        <w:t>8</w:t>
      </w:r>
      <w:r w:rsidRPr="003C6FF4">
        <w:rPr>
          <w:rFonts w:ascii="Times New Roman" w:hAnsi="Times New Roman" w:cs="Times New Roman"/>
          <w:sz w:val="28"/>
          <w:szCs w:val="28"/>
        </w:rPr>
        <w:t xml:space="preserve"> всего в поселении имеется </w:t>
      </w:r>
      <w:r w:rsidRPr="004E447A">
        <w:rPr>
          <w:rFonts w:ascii="Times New Roman" w:hAnsi="Times New Roman" w:cs="Times New Roman"/>
          <w:sz w:val="28"/>
          <w:szCs w:val="28"/>
          <w:highlight w:val="yellow"/>
        </w:rPr>
        <w:t>15</w:t>
      </w:r>
      <w:r w:rsidRPr="003C6FF4">
        <w:rPr>
          <w:rFonts w:ascii="Times New Roman" w:hAnsi="Times New Roman" w:cs="Times New Roman"/>
          <w:sz w:val="28"/>
          <w:szCs w:val="28"/>
        </w:rPr>
        <w:t xml:space="preserve"> кладбищ, в том числе все действующие. К числу основных проблем в части организации содержания мест захоронения относятся следующие:</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Ограниченный резерв земель под захоронение умерших.</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Интенсивному исчерпанию резервов по захоронению способствует осуществление погребения исключительно путем придания тела (останков) земле.</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Недостаточный уровень содержания мест захоронения.</w:t>
      </w:r>
    </w:p>
    <w:p w:rsidR="00CE7F11" w:rsidRPr="003C6FF4" w:rsidRDefault="00CE7F11" w:rsidP="00CE7F11">
      <w:pPr>
        <w:pStyle w:val="ConsPlusNormal"/>
        <w:ind w:firstLine="709"/>
        <w:jc w:val="both"/>
        <w:rPr>
          <w:rFonts w:ascii="Times New Roman" w:hAnsi="Times New Roman" w:cs="Times New Roman"/>
          <w:sz w:val="28"/>
          <w:szCs w:val="28"/>
        </w:rPr>
      </w:pPr>
      <w:r w:rsidRPr="003C6FF4">
        <w:rPr>
          <w:rFonts w:ascii="Times New Roman" w:hAnsi="Times New Roman" w:cs="Times New Roman"/>
          <w:sz w:val="28"/>
          <w:szCs w:val="28"/>
        </w:rPr>
        <w:t>Отсутствие контейнерных площадок и контейнеров для мусора приводит к несанкционированным свалкам. Кроме того, на местах захоронения длительный период времени не осуществлялись работы по сносу аварийных деревьев. Ситуация осложняется тем, что работы требуют привлечения спецтехники в стесненных условиях.</w:t>
      </w:r>
    </w:p>
    <w:p w:rsidR="00CE7F11" w:rsidRPr="003C6FF4" w:rsidRDefault="00CE7F11" w:rsidP="00CE7F11">
      <w:pPr>
        <w:pStyle w:val="ConsPlusNormal"/>
        <w:ind w:firstLine="709"/>
        <w:jc w:val="both"/>
        <w:rPr>
          <w:rFonts w:ascii="Times New Roman" w:hAnsi="Times New Roman" w:cs="Times New Roman"/>
        </w:rPr>
      </w:pPr>
      <w:r w:rsidRPr="003C6FF4">
        <w:rPr>
          <w:rFonts w:ascii="Times New Roman" w:hAnsi="Times New Roman" w:cs="Times New Roman"/>
          <w:sz w:val="28"/>
          <w:szCs w:val="28"/>
        </w:rPr>
        <w:t>Низкая инженерно-техническая оснащенность мест захоронения.</w:t>
      </w:r>
    </w:p>
    <w:p w:rsidR="00CE7F11" w:rsidRPr="0045508F" w:rsidRDefault="00CE7F11" w:rsidP="00CE7F11">
      <w:pPr>
        <w:pStyle w:val="ConsPlusNormal"/>
        <w:ind w:firstLine="709"/>
        <w:jc w:val="right"/>
        <w:rPr>
          <w:rFonts w:ascii="Times New Roman" w:hAnsi="Times New Roman" w:cs="Times New Roman"/>
          <w:sz w:val="28"/>
          <w:szCs w:val="28"/>
        </w:rPr>
      </w:pPr>
    </w:p>
    <w:p w:rsidR="00CE7F11" w:rsidRDefault="00CE7F11" w:rsidP="00CE7F11">
      <w:pPr>
        <w:pStyle w:val="ConsPlusNormal"/>
        <w:ind w:firstLine="709"/>
        <w:jc w:val="center"/>
        <w:rPr>
          <w:rFonts w:ascii="Times New Roman" w:hAnsi="Times New Roman" w:cs="Times New Roman"/>
          <w:b/>
          <w:sz w:val="28"/>
          <w:szCs w:val="28"/>
        </w:rPr>
      </w:pPr>
      <w:r w:rsidRPr="003C6FF4">
        <w:rPr>
          <w:rFonts w:ascii="Times New Roman" w:hAnsi="Times New Roman" w:cs="Times New Roman"/>
          <w:b/>
          <w:sz w:val="28"/>
          <w:szCs w:val="28"/>
        </w:rPr>
        <w:t>1.4. Оказание прочих мероприятий по благоустрой</w:t>
      </w:r>
      <w:r>
        <w:rPr>
          <w:rFonts w:ascii="Times New Roman" w:hAnsi="Times New Roman" w:cs="Times New Roman"/>
          <w:b/>
          <w:sz w:val="28"/>
          <w:szCs w:val="28"/>
        </w:rPr>
        <w:t>ству муниципального образования</w:t>
      </w:r>
    </w:p>
    <w:p w:rsidR="00CE7F11" w:rsidRPr="0045508F" w:rsidRDefault="00CE7F11" w:rsidP="00CE7F11">
      <w:pPr>
        <w:pStyle w:val="ConsPlusNormal"/>
        <w:ind w:firstLine="709"/>
        <w:jc w:val="right"/>
        <w:rPr>
          <w:rFonts w:ascii="Times New Roman" w:hAnsi="Times New Roman" w:cs="Times New Roman"/>
          <w:sz w:val="28"/>
          <w:szCs w:val="28"/>
        </w:rPr>
      </w:pPr>
    </w:p>
    <w:p w:rsidR="00CE7F11" w:rsidRDefault="00CE7F11" w:rsidP="00CE7F11">
      <w:pPr>
        <w:ind w:firstLine="709"/>
        <w:jc w:val="both"/>
        <w:rPr>
          <w:sz w:val="28"/>
          <w:szCs w:val="28"/>
        </w:rPr>
      </w:pPr>
      <w:r>
        <w:rPr>
          <w:sz w:val="28"/>
          <w:szCs w:val="28"/>
        </w:rPr>
        <w:t xml:space="preserve">Прочие мероприятия по благоустройству включают в себя облагораживание внутриквартальных проездов, тротуаров, детских игровых площадок, мест отдыха (обустройство парков, содержание пляжей), дезинфекцию питьевых систем общего пользования, </w:t>
      </w:r>
      <w:proofErr w:type="spellStart"/>
      <w:r>
        <w:rPr>
          <w:sz w:val="28"/>
          <w:szCs w:val="28"/>
        </w:rPr>
        <w:t>грейдирование</w:t>
      </w:r>
      <w:proofErr w:type="spellEnd"/>
      <w:r>
        <w:rPr>
          <w:sz w:val="28"/>
          <w:szCs w:val="28"/>
        </w:rPr>
        <w:t xml:space="preserve"> дорог, опашка населенных пунктов, скашивание сорной растительности, мероприятия по содержанию и ремонту памятников воинам, погибшим в </w:t>
      </w:r>
      <w:r>
        <w:rPr>
          <w:sz w:val="28"/>
          <w:szCs w:val="28"/>
        </w:rPr>
        <w:lastRenderedPageBreak/>
        <w:t>годы Великой Отечественной войны, мероприятия по установке скамеек, контейнеров, урн, установка информационных щитов в населенных пунктов, приобретение противопожарного инвентаря, направленные на ГО и ЧС, снос ветхого бесхозного жилья, отлов бездомных животных, уборка скопления несанкционированных свалок, текущее содержание территории общего пользования (зимнее / летнее время уборки снега и мусора, подметание, содержание контейнеров и др.), анализ воды из колодцев и водонапорных башен, рытье, ремонт и чистка колодцев, ремонт водопроводов, уничтожение растения «Борщевик» по территории муниципального образования, изготовление табличек названий улиц, домов, расположенных на территории муниципального образования, ремонт пешеходных дорожек, мероприятия по санитарной очистке населенных пунктов, привлечение граждан и несовершеннолетних граждан к общественным работам (работа по договорам граждански – правового характера), мероприятия по технической инвентаризации объектов муниципальной собственности. Мероприятиями по благоустройству занимается администрация муниципального образования.</w:t>
      </w:r>
    </w:p>
    <w:p w:rsidR="00CE7F11" w:rsidRDefault="00CE7F11" w:rsidP="00CE7F11">
      <w:pPr>
        <w:ind w:firstLine="709"/>
        <w:jc w:val="both"/>
        <w:rPr>
          <w:sz w:val="28"/>
          <w:szCs w:val="28"/>
        </w:rPr>
      </w:pPr>
      <w:r>
        <w:rPr>
          <w:sz w:val="28"/>
          <w:szCs w:val="28"/>
        </w:rPr>
        <w:t>В сложившемся положении необходимо продолжать комплексное благоустройство в поселении.</w:t>
      </w:r>
    </w:p>
    <w:p w:rsidR="00CE7F11" w:rsidRDefault="00CE7F11" w:rsidP="00CE7F11">
      <w:pPr>
        <w:ind w:firstLine="709"/>
        <w:jc w:val="right"/>
        <w:rPr>
          <w:sz w:val="28"/>
          <w:szCs w:val="28"/>
        </w:rPr>
      </w:pPr>
    </w:p>
    <w:p w:rsidR="00CE7F11" w:rsidRDefault="00CE7F11" w:rsidP="00CE7F11">
      <w:pPr>
        <w:ind w:firstLine="709"/>
        <w:jc w:val="center"/>
        <w:rPr>
          <w:b/>
          <w:sz w:val="28"/>
          <w:szCs w:val="28"/>
        </w:rPr>
      </w:pPr>
      <w:r>
        <w:rPr>
          <w:b/>
          <w:sz w:val="28"/>
          <w:szCs w:val="28"/>
        </w:rPr>
        <w:t>1.5. Привлечение жителей к участию в решении проблем благоустройства населенных пунктов</w:t>
      </w:r>
    </w:p>
    <w:p w:rsidR="00CE7F11" w:rsidRPr="0045508F" w:rsidRDefault="00CE7F11" w:rsidP="00CE7F11">
      <w:pPr>
        <w:ind w:firstLine="709"/>
        <w:jc w:val="right"/>
        <w:rPr>
          <w:sz w:val="28"/>
          <w:szCs w:val="28"/>
        </w:rPr>
      </w:pPr>
    </w:p>
    <w:p w:rsidR="00CE7F11" w:rsidRDefault="00CE7F11" w:rsidP="00CE7F11">
      <w:pPr>
        <w:ind w:firstLine="709"/>
        <w:jc w:val="both"/>
        <w:rPr>
          <w:sz w:val="28"/>
          <w:szCs w:val="28"/>
        </w:rPr>
      </w:pPr>
      <w:r>
        <w:rPr>
          <w:sz w:val="28"/>
          <w:szCs w:val="28"/>
        </w:rPr>
        <w:t>Одной из проблем благоустройства населенных пунктов является негативное отношение жителей к элементам благоустройства.</w:t>
      </w:r>
    </w:p>
    <w:p w:rsidR="00CE7F11" w:rsidRDefault="00CE7F11" w:rsidP="00CE7F11">
      <w:pPr>
        <w:ind w:firstLine="709"/>
        <w:jc w:val="both"/>
        <w:rPr>
          <w:sz w:val="28"/>
          <w:szCs w:val="28"/>
        </w:rPr>
      </w:pPr>
      <w:r>
        <w:rPr>
          <w:sz w:val="28"/>
          <w:szCs w:val="28"/>
        </w:rPr>
        <w:t>Анализ показывает, что проблема заключается в низком уровне культуры поведения жителей населенных пунктов на улицах и во дворах, не бережном отношении к элементам благоустройства.</w:t>
      </w:r>
    </w:p>
    <w:p w:rsidR="00CE7F11" w:rsidRDefault="00CE7F11" w:rsidP="00CE7F11">
      <w:pPr>
        <w:ind w:firstLine="709"/>
        <w:jc w:val="both"/>
        <w:rPr>
          <w:sz w:val="28"/>
          <w:szCs w:val="28"/>
        </w:rPr>
      </w:pPr>
      <w:r>
        <w:rPr>
          <w:color w:val="000000"/>
          <w:sz w:val="28"/>
          <w:szCs w:val="28"/>
        </w:rPr>
        <w:t>В течение 201</w:t>
      </w:r>
      <w:r w:rsidR="004E447A">
        <w:rPr>
          <w:color w:val="000000"/>
          <w:sz w:val="28"/>
          <w:szCs w:val="28"/>
        </w:rPr>
        <w:t>8</w:t>
      </w:r>
      <w:r>
        <w:rPr>
          <w:color w:val="000000"/>
          <w:sz w:val="28"/>
          <w:szCs w:val="28"/>
        </w:rPr>
        <w:t>-2022 годов необходимо организовать и провести:</w:t>
      </w:r>
    </w:p>
    <w:p w:rsidR="00CE7F11" w:rsidRDefault="00CE7F11" w:rsidP="00CE7F11">
      <w:pPr>
        <w:ind w:firstLine="709"/>
        <w:jc w:val="both"/>
        <w:rPr>
          <w:color w:val="000000"/>
          <w:sz w:val="28"/>
          <w:szCs w:val="28"/>
        </w:rPr>
      </w:pPr>
      <w:r>
        <w:rPr>
          <w:color w:val="000000"/>
          <w:sz w:val="28"/>
          <w:szCs w:val="2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CE7F11" w:rsidRDefault="00CE7F11" w:rsidP="00CE7F11">
      <w:pPr>
        <w:ind w:firstLine="709"/>
        <w:jc w:val="both"/>
        <w:rPr>
          <w:color w:val="000000"/>
          <w:sz w:val="28"/>
          <w:szCs w:val="28"/>
        </w:rPr>
      </w:pPr>
      <w:r>
        <w:rPr>
          <w:color w:val="000000"/>
          <w:sz w:val="28"/>
          <w:szCs w:val="28"/>
        </w:rPr>
        <w:t>- различные конкурсы, направленные на озеленение дворов, придомовой территории.</w:t>
      </w:r>
    </w:p>
    <w:p w:rsidR="00CE7F11" w:rsidRDefault="00CE7F11" w:rsidP="00CE7F11">
      <w:pPr>
        <w:ind w:firstLine="709"/>
        <w:jc w:val="both"/>
        <w:rPr>
          <w:color w:val="000000"/>
          <w:sz w:val="28"/>
          <w:szCs w:val="28"/>
        </w:rPr>
      </w:pPr>
      <w:r>
        <w:rPr>
          <w:color w:val="000000"/>
          <w:sz w:val="28"/>
          <w:szCs w:val="28"/>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CE7F11" w:rsidRDefault="00CE7F11" w:rsidP="00CE7F11">
      <w:pPr>
        <w:ind w:firstLine="709"/>
        <w:jc w:val="both"/>
        <w:rPr>
          <w:sz w:val="28"/>
          <w:szCs w:val="28"/>
        </w:rPr>
      </w:pPr>
      <w:r>
        <w:rPr>
          <w:sz w:val="28"/>
          <w:szCs w:val="28"/>
        </w:rPr>
        <w:t>Данная Программа направлена на повышение уровня комплексного благоустройства территорий населенных пунктов муниципального образования Юго-Восточное Суворовского района:</w:t>
      </w:r>
    </w:p>
    <w:p w:rsidR="00CE7F11" w:rsidRDefault="00CE7F11" w:rsidP="00CE7F11">
      <w:pPr>
        <w:ind w:firstLine="709"/>
        <w:jc w:val="both"/>
        <w:rPr>
          <w:sz w:val="28"/>
          <w:szCs w:val="28"/>
        </w:rPr>
      </w:pPr>
      <w:r>
        <w:rPr>
          <w:sz w:val="28"/>
          <w:szCs w:val="28"/>
        </w:rPr>
        <w:t>- с</w:t>
      </w:r>
      <w:r>
        <w:rPr>
          <w:color w:val="000000"/>
          <w:sz w:val="28"/>
          <w:szCs w:val="28"/>
        </w:rPr>
        <w:t xml:space="preserve">овершенствование системы комплексного благоустройства муниципального образования </w:t>
      </w:r>
      <w:r>
        <w:rPr>
          <w:sz w:val="28"/>
          <w:szCs w:val="28"/>
        </w:rPr>
        <w:t>Юго-Восточное Суворовского района;</w:t>
      </w:r>
    </w:p>
    <w:p w:rsidR="00CE7F11" w:rsidRDefault="00CE7F11" w:rsidP="00CE7F11">
      <w:pPr>
        <w:ind w:firstLine="709"/>
        <w:jc w:val="both"/>
        <w:rPr>
          <w:sz w:val="28"/>
          <w:szCs w:val="28"/>
        </w:rPr>
      </w:pPr>
      <w:r>
        <w:rPr>
          <w:color w:val="000000"/>
          <w:sz w:val="28"/>
          <w:szCs w:val="28"/>
        </w:rPr>
        <w:lastRenderedPageBreak/>
        <w:t xml:space="preserve">- </w:t>
      </w:r>
      <w:r>
        <w:rPr>
          <w:sz w:val="28"/>
          <w:szCs w:val="28"/>
        </w:rPr>
        <w:t>повышение уровня внешнего благоустройства и санитарного содержания населенных пунктов муниципального образования Юго-Восточное Суворовского района;</w:t>
      </w:r>
    </w:p>
    <w:p w:rsidR="00CE7F11" w:rsidRDefault="00CE7F11" w:rsidP="00CE7F11">
      <w:pPr>
        <w:ind w:firstLine="709"/>
        <w:jc w:val="both"/>
        <w:rPr>
          <w:sz w:val="28"/>
          <w:szCs w:val="28"/>
        </w:rPr>
      </w:pPr>
      <w:r>
        <w:rPr>
          <w:sz w:val="28"/>
          <w:szCs w:val="28"/>
        </w:rPr>
        <w:t>- совершенствование эстетического вида муниципального образования Юго-Восточное Суворовского района, создание гармоничной архитектурно-ландшафтной среды;</w:t>
      </w:r>
    </w:p>
    <w:p w:rsidR="00CE7F11" w:rsidRDefault="00CE7F11" w:rsidP="00CE7F11">
      <w:pPr>
        <w:pStyle w:val="HTML"/>
        <w:ind w:firstLine="709"/>
        <w:jc w:val="both"/>
        <w:rPr>
          <w:rFonts w:ascii="Times New Roman" w:hAnsi="Times New Roman" w:cs="Times New Roman"/>
          <w:sz w:val="28"/>
          <w:szCs w:val="28"/>
        </w:rPr>
      </w:pPr>
      <w:r>
        <w:rPr>
          <w:rFonts w:ascii="Times New Roman" w:hAnsi="Times New Roman" w:cs="Times New Roman"/>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развитие и поддержка инициатив жителей населенных пунктов по благоустройству санитарной очистке придомовых территорий;</w:t>
      </w: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повышение общего  уровня благоустройства поселения;</w:t>
      </w: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приведение в качественное состояние элементов благоустройства;</w:t>
      </w: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привлечение жителей к участию в решении проблем благоустройства;</w:t>
      </w: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восстановить и реконструкция уличное освещение, установкой светильников в населенных пунктах;</w:t>
      </w: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оздоровление санитарной экологической обстановки в поселении и на свободных территориях, ликвидация свалок бытового мусора;</w:t>
      </w: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оздоровление санитарной экологической обстановки в местах санкционированного размещения ТБО, выполнить зачистки, обваловать, оградить, обустроить подъездные пути; </w:t>
      </w: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4"/>
          <w:szCs w:val="24"/>
        </w:rPr>
      </w:pPr>
    </w:p>
    <w:p w:rsidR="00CE7F11"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sidRPr="003C6FF4">
        <w:rPr>
          <w:rFonts w:ascii="Times New Roman" w:hAnsi="Times New Roman" w:cs="Times New Roman"/>
          <w:b/>
          <w:sz w:val="28"/>
          <w:szCs w:val="28"/>
        </w:rPr>
        <w:t>2. Цель и задачи программы</w:t>
      </w:r>
    </w:p>
    <w:p w:rsidR="00CE7F11" w:rsidRPr="003C6FF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rPr>
      </w:pPr>
    </w:p>
    <w:p w:rsidR="00CE7F11" w:rsidRPr="003C6FF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C6FF4">
        <w:rPr>
          <w:rFonts w:ascii="Times New Roman" w:hAnsi="Times New Roman" w:cs="Times New Roman"/>
          <w:b/>
          <w:sz w:val="28"/>
          <w:szCs w:val="28"/>
        </w:rPr>
        <w:t>Цель:</w:t>
      </w:r>
      <w:r w:rsidR="004E447A">
        <w:rPr>
          <w:rFonts w:ascii="Times New Roman" w:hAnsi="Times New Roman" w:cs="Times New Roman"/>
          <w:b/>
          <w:sz w:val="28"/>
          <w:szCs w:val="28"/>
        </w:rPr>
        <w:t xml:space="preserve"> </w:t>
      </w:r>
      <w:r w:rsidRPr="003C6FF4">
        <w:rPr>
          <w:rFonts w:ascii="Times New Roman" w:hAnsi="Times New Roman" w:cs="Times New Roman"/>
          <w:sz w:val="28"/>
          <w:szCs w:val="28"/>
        </w:rPr>
        <w:t>Комплексное решение проблем благоустройства и улучшение внешнего вида территории муниципального образования.</w:t>
      </w:r>
    </w:p>
    <w:p w:rsidR="00CE7F11" w:rsidRPr="003C6FF4"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3C6FF4">
        <w:rPr>
          <w:rFonts w:ascii="Times New Roman" w:hAnsi="Times New Roman" w:cs="Times New Roman"/>
          <w:b/>
          <w:sz w:val="28"/>
          <w:szCs w:val="28"/>
        </w:rPr>
        <w:t>Задачи:</w:t>
      </w:r>
    </w:p>
    <w:p w:rsidR="00CE7F11" w:rsidRDefault="00CE7F11" w:rsidP="00CE7F11">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ascii="Times New Roman" w:hAnsi="Times New Roman" w:cs="Times New Roman"/>
          <w:sz w:val="28"/>
          <w:szCs w:val="28"/>
        </w:rPr>
      </w:pPr>
      <w:r w:rsidRPr="003C6FF4">
        <w:rPr>
          <w:rFonts w:ascii="Times New Roman" w:hAnsi="Times New Roman" w:cs="Times New Roman"/>
          <w:sz w:val="28"/>
          <w:szCs w:val="28"/>
        </w:rPr>
        <w:t xml:space="preserve">- </w:t>
      </w:r>
      <w:r>
        <w:rPr>
          <w:rFonts w:ascii="Times New Roman" w:hAnsi="Times New Roman" w:cs="Times New Roman"/>
          <w:sz w:val="28"/>
          <w:szCs w:val="28"/>
        </w:rPr>
        <w:t>повышение качества уличного освещения для безопасности движения автотранспорта и пешеходов в ночное и вечернее время.</w:t>
      </w:r>
    </w:p>
    <w:p w:rsidR="00CE7F11" w:rsidRDefault="00CE7F11" w:rsidP="00CE7F11">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ascii="Times New Roman" w:hAnsi="Times New Roman" w:cs="Times New Roman"/>
          <w:sz w:val="28"/>
          <w:szCs w:val="28"/>
        </w:rPr>
      </w:pPr>
      <w:r w:rsidRPr="003C6FF4">
        <w:rPr>
          <w:rFonts w:ascii="Times New Roman" w:hAnsi="Times New Roman" w:cs="Times New Roman"/>
          <w:sz w:val="28"/>
          <w:szCs w:val="28"/>
        </w:rPr>
        <w:t xml:space="preserve">- </w:t>
      </w:r>
      <w:r>
        <w:rPr>
          <w:rFonts w:ascii="Times New Roman" w:hAnsi="Times New Roman" w:cs="Times New Roman"/>
          <w:sz w:val="28"/>
          <w:szCs w:val="28"/>
        </w:rPr>
        <w:t xml:space="preserve">ликвидация несанкционированных свалок </w:t>
      </w:r>
    </w:p>
    <w:p w:rsidR="00CE7F11" w:rsidRPr="003C6FF4" w:rsidRDefault="00CE7F11" w:rsidP="00CE7F11">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ascii="Times New Roman" w:hAnsi="Times New Roman" w:cs="Times New Roman"/>
          <w:sz w:val="28"/>
          <w:szCs w:val="28"/>
        </w:rPr>
      </w:pPr>
      <w:r>
        <w:rPr>
          <w:rFonts w:ascii="Times New Roman" w:hAnsi="Times New Roman" w:cs="Times New Roman"/>
          <w:sz w:val="28"/>
          <w:szCs w:val="28"/>
        </w:rPr>
        <w:t>- о</w:t>
      </w:r>
      <w:r w:rsidRPr="003C6FF4">
        <w:rPr>
          <w:rFonts w:ascii="Times New Roman" w:hAnsi="Times New Roman" w:cs="Times New Roman"/>
          <w:sz w:val="28"/>
          <w:szCs w:val="28"/>
        </w:rPr>
        <w:t>рганизация и содержание прочих объектов благоустройства.</w:t>
      </w:r>
    </w:p>
    <w:p w:rsidR="00CE7F11" w:rsidRPr="0045508F"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CE7F11"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0F3BD6">
        <w:rPr>
          <w:rFonts w:ascii="Times New Roman" w:hAnsi="Times New Roman" w:cs="Times New Roman"/>
          <w:b/>
          <w:sz w:val="28"/>
          <w:szCs w:val="28"/>
        </w:rPr>
        <w:t>. Срок выполнения программы</w:t>
      </w:r>
    </w:p>
    <w:p w:rsidR="00CE7F11" w:rsidRPr="000F3BD6"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rsidR="00CE7F11" w:rsidRPr="000F3BD6"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F3BD6">
        <w:rPr>
          <w:rFonts w:ascii="Times New Roman" w:hAnsi="Times New Roman" w:cs="Times New Roman"/>
          <w:sz w:val="28"/>
          <w:szCs w:val="28"/>
        </w:rPr>
        <w:t xml:space="preserve">Реализация Программы </w:t>
      </w:r>
      <w:r>
        <w:rPr>
          <w:rFonts w:ascii="Times New Roman" w:hAnsi="Times New Roman" w:cs="Times New Roman"/>
          <w:sz w:val="28"/>
          <w:szCs w:val="28"/>
        </w:rPr>
        <w:t>осуществляется в один этап -</w:t>
      </w:r>
      <w:r w:rsidRPr="000F3BD6">
        <w:rPr>
          <w:rFonts w:ascii="Times New Roman" w:hAnsi="Times New Roman" w:cs="Times New Roman"/>
          <w:sz w:val="28"/>
          <w:szCs w:val="28"/>
        </w:rPr>
        <w:t xml:space="preserve"> 201</w:t>
      </w:r>
      <w:r w:rsidR="004E447A">
        <w:rPr>
          <w:rFonts w:ascii="Times New Roman" w:hAnsi="Times New Roman" w:cs="Times New Roman"/>
          <w:sz w:val="28"/>
          <w:szCs w:val="28"/>
        </w:rPr>
        <w:t>8</w:t>
      </w:r>
      <w:r>
        <w:rPr>
          <w:rFonts w:ascii="Times New Roman" w:hAnsi="Times New Roman" w:cs="Times New Roman"/>
          <w:sz w:val="28"/>
          <w:szCs w:val="28"/>
        </w:rPr>
        <w:t xml:space="preserve"> - 2022</w:t>
      </w:r>
      <w:r w:rsidRPr="000F3BD6">
        <w:rPr>
          <w:rFonts w:ascii="Times New Roman" w:hAnsi="Times New Roman" w:cs="Times New Roman"/>
          <w:sz w:val="28"/>
          <w:szCs w:val="28"/>
        </w:rPr>
        <w:t xml:space="preserve"> годы.</w:t>
      </w:r>
    </w:p>
    <w:p w:rsidR="00CE7F11"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rsidR="00CE7F11" w:rsidRPr="000F3BD6"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Pr>
          <w:rFonts w:ascii="Times New Roman" w:hAnsi="Times New Roman" w:cs="Times New Roman"/>
          <w:b/>
          <w:sz w:val="28"/>
          <w:szCs w:val="28"/>
        </w:rPr>
        <w:t>4</w:t>
      </w:r>
      <w:r w:rsidRPr="000F3BD6">
        <w:rPr>
          <w:rFonts w:ascii="Times New Roman" w:hAnsi="Times New Roman" w:cs="Times New Roman"/>
          <w:b/>
          <w:sz w:val="28"/>
          <w:szCs w:val="28"/>
        </w:rPr>
        <w:t>. Финансовое обеспечение программных мероприятий</w:t>
      </w:r>
    </w:p>
    <w:p w:rsidR="00CE7F11" w:rsidRPr="000F3BD6"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F3BD6">
        <w:rPr>
          <w:sz w:val="28"/>
          <w:szCs w:val="28"/>
        </w:rPr>
        <w:t xml:space="preserve">Всего на реализацию мероприятий Программы на </w:t>
      </w:r>
      <w:r w:rsidRPr="000F3BD6">
        <w:rPr>
          <w:bCs/>
          <w:sz w:val="28"/>
          <w:szCs w:val="28"/>
        </w:rPr>
        <w:t>201</w:t>
      </w:r>
      <w:r w:rsidR="004E447A">
        <w:rPr>
          <w:bCs/>
          <w:sz w:val="28"/>
          <w:szCs w:val="28"/>
        </w:rPr>
        <w:t>8</w:t>
      </w:r>
      <w:r w:rsidRPr="000F3BD6">
        <w:rPr>
          <w:bCs/>
          <w:sz w:val="28"/>
          <w:szCs w:val="28"/>
        </w:rPr>
        <w:t xml:space="preserve"> год </w:t>
      </w:r>
      <w:r>
        <w:rPr>
          <w:bCs/>
          <w:sz w:val="28"/>
          <w:szCs w:val="28"/>
        </w:rPr>
        <w:t>–</w:t>
      </w:r>
      <w:r w:rsidR="004E447A">
        <w:rPr>
          <w:bCs/>
          <w:sz w:val="28"/>
          <w:szCs w:val="28"/>
        </w:rPr>
        <w:t>1585,2</w:t>
      </w:r>
      <w:r>
        <w:rPr>
          <w:bCs/>
          <w:sz w:val="28"/>
          <w:szCs w:val="28"/>
        </w:rPr>
        <w:t xml:space="preserve"> </w:t>
      </w:r>
      <w:r w:rsidRPr="000F3BD6">
        <w:rPr>
          <w:color w:val="000000"/>
          <w:sz w:val="28"/>
          <w:szCs w:val="28"/>
        </w:rPr>
        <w:t>тыс. руб.</w:t>
      </w:r>
    </w:p>
    <w:p w:rsidR="00CE7F11" w:rsidRPr="000F3BD6"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F3BD6">
        <w:rPr>
          <w:rFonts w:ascii="Times New Roman" w:hAnsi="Times New Roman" w:cs="Times New Roman"/>
          <w:sz w:val="28"/>
          <w:szCs w:val="28"/>
        </w:rPr>
        <w:lastRenderedPageBreak/>
        <w:t>Бюджетные ассигнования, предусмотренные в плановом периоде 201</w:t>
      </w:r>
      <w:r w:rsidR="004E447A">
        <w:rPr>
          <w:rFonts w:ascii="Times New Roman" w:hAnsi="Times New Roman" w:cs="Times New Roman"/>
          <w:sz w:val="28"/>
          <w:szCs w:val="28"/>
        </w:rPr>
        <w:t>8</w:t>
      </w:r>
      <w:r>
        <w:rPr>
          <w:rFonts w:ascii="Times New Roman" w:hAnsi="Times New Roman" w:cs="Times New Roman"/>
          <w:sz w:val="28"/>
          <w:szCs w:val="28"/>
        </w:rPr>
        <w:t>-2022</w:t>
      </w:r>
      <w:r w:rsidRPr="000F3BD6">
        <w:rPr>
          <w:rFonts w:ascii="Times New Roman" w:hAnsi="Times New Roman" w:cs="Times New Roman"/>
          <w:sz w:val="28"/>
          <w:szCs w:val="28"/>
        </w:rPr>
        <w:t xml:space="preserve"> годов, могут быть уточнены при формировании проектов Решений о бюджете поселения на 201</w:t>
      </w:r>
      <w:r w:rsidR="004E447A">
        <w:rPr>
          <w:rFonts w:ascii="Times New Roman" w:hAnsi="Times New Roman" w:cs="Times New Roman"/>
          <w:sz w:val="28"/>
          <w:szCs w:val="28"/>
        </w:rPr>
        <w:t>8</w:t>
      </w:r>
      <w:r>
        <w:rPr>
          <w:rFonts w:ascii="Times New Roman" w:hAnsi="Times New Roman" w:cs="Times New Roman"/>
          <w:sz w:val="28"/>
          <w:szCs w:val="28"/>
        </w:rPr>
        <w:t xml:space="preserve"> -2022</w:t>
      </w:r>
      <w:r w:rsidRPr="000F3BD6">
        <w:rPr>
          <w:rFonts w:ascii="Times New Roman" w:hAnsi="Times New Roman" w:cs="Times New Roman"/>
          <w:sz w:val="28"/>
          <w:szCs w:val="28"/>
        </w:rPr>
        <w:t xml:space="preserve"> годы.</w:t>
      </w:r>
    </w:p>
    <w:p w:rsidR="00CE7F11" w:rsidRPr="000F3BD6"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F3BD6">
        <w:rPr>
          <w:rFonts w:ascii="Times New Roman" w:hAnsi="Times New Roman" w:cs="Times New Roman"/>
          <w:sz w:val="28"/>
          <w:szCs w:val="28"/>
        </w:rPr>
        <w:t xml:space="preserve">Обоснование объемов финансирования по каждому мероприятию Программы приведено в </w:t>
      </w:r>
      <w:r>
        <w:rPr>
          <w:rFonts w:ascii="Times New Roman" w:hAnsi="Times New Roman" w:cs="Times New Roman"/>
          <w:sz w:val="28"/>
          <w:szCs w:val="28"/>
        </w:rPr>
        <w:t>П</w:t>
      </w:r>
      <w:r w:rsidRPr="000F3BD6">
        <w:rPr>
          <w:rFonts w:ascii="Times New Roman" w:hAnsi="Times New Roman" w:cs="Times New Roman"/>
          <w:sz w:val="28"/>
          <w:szCs w:val="28"/>
        </w:rPr>
        <w:t>риложении</w:t>
      </w:r>
      <w:r>
        <w:rPr>
          <w:rFonts w:ascii="Times New Roman" w:hAnsi="Times New Roman" w:cs="Times New Roman"/>
          <w:sz w:val="28"/>
          <w:szCs w:val="28"/>
        </w:rPr>
        <w:t xml:space="preserve"> 1</w:t>
      </w:r>
      <w:r w:rsidRPr="000F3BD6">
        <w:rPr>
          <w:rFonts w:ascii="Times New Roman" w:hAnsi="Times New Roman" w:cs="Times New Roman"/>
          <w:sz w:val="28"/>
          <w:szCs w:val="28"/>
        </w:rPr>
        <w:t xml:space="preserve"> к настоящей Программе.</w:t>
      </w:r>
    </w:p>
    <w:p w:rsidR="00CE7F11" w:rsidRPr="0045508F"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CE7F11"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r>
        <w:rPr>
          <w:rFonts w:ascii="Times New Roman" w:hAnsi="Times New Roman" w:cs="Times New Roman"/>
          <w:b/>
          <w:sz w:val="28"/>
          <w:szCs w:val="28"/>
        </w:rPr>
        <w:t>5</w:t>
      </w:r>
      <w:r w:rsidRPr="000F3BD6">
        <w:rPr>
          <w:rFonts w:ascii="Times New Roman" w:hAnsi="Times New Roman" w:cs="Times New Roman"/>
          <w:b/>
          <w:sz w:val="28"/>
          <w:szCs w:val="28"/>
        </w:rPr>
        <w:t>. Ожидаемые результаты реализации программы, социально-экономическая эффективность программы</w:t>
      </w:r>
    </w:p>
    <w:p w:rsidR="00CE7F11" w:rsidRPr="000F3BD6"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8"/>
          <w:szCs w:val="28"/>
        </w:rPr>
      </w:pPr>
    </w:p>
    <w:p w:rsidR="00CE7F11" w:rsidRPr="000F3BD6"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F3BD6">
        <w:rPr>
          <w:rFonts w:ascii="Times New Roman" w:hAnsi="Times New Roman" w:cs="Times New Roman"/>
          <w:sz w:val="28"/>
          <w:szCs w:val="28"/>
        </w:rPr>
        <w:t>В результате выполнения Программы ожидается достижение следующих показателей результативности:</w:t>
      </w:r>
    </w:p>
    <w:p w:rsidR="00CE7F11" w:rsidRPr="004E447A"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E447A">
        <w:rPr>
          <w:rFonts w:ascii="Times New Roman" w:hAnsi="Times New Roman" w:cs="Times New Roman"/>
          <w:sz w:val="28"/>
          <w:szCs w:val="28"/>
        </w:rPr>
        <w:t>Задача 1: «повышение качества уличного освещения для безопасности движения автотранспорта и пешеходов в ночное и вечернее время»:</w:t>
      </w:r>
    </w:p>
    <w:p w:rsidR="00CE7F11" w:rsidRPr="000F3BD6"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F3BD6">
        <w:rPr>
          <w:rFonts w:ascii="Times New Roman" w:hAnsi="Times New Roman" w:cs="Times New Roman"/>
          <w:sz w:val="28"/>
          <w:szCs w:val="28"/>
        </w:rPr>
        <w:t>увеличение протяженности освещенных дорог общего пользования;</w:t>
      </w:r>
    </w:p>
    <w:p w:rsidR="00CE7F11" w:rsidRPr="000F3BD6"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F3BD6">
        <w:rPr>
          <w:rFonts w:ascii="Times New Roman" w:hAnsi="Times New Roman" w:cs="Times New Roman"/>
          <w:sz w:val="28"/>
          <w:szCs w:val="28"/>
        </w:rPr>
        <w:t>повышение освещенности дорог общего пользования;</w:t>
      </w:r>
    </w:p>
    <w:p w:rsidR="00CE7F11" w:rsidRPr="000F3BD6"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F3BD6">
        <w:rPr>
          <w:rFonts w:ascii="Times New Roman" w:hAnsi="Times New Roman" w:cs="Times New Roman"/>
          <w:sz w:val="28"/>
          <w:szCs w:val="28"/>
        </w:rPr>
        <w:t>оснащение улиц указателями с названиями улиц и номерами домов.</w:t>
      </w:r>
    </w:p>
    <w:p w:rsidR="00CE7F11" w:rsidRPr="000F3BD6"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F3BD6">
        <w:rPr>
          <w:rFonts w:ascii="Times New Roman" w:hAnsi="Times New Roman" w:cs="Times New Roman"/>
          <w:sz w:val="28"/>
          <w:szCs w:val="28"/>
        </w:rPr>
        <w:t>Освещение улиц, дорог и проездов,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CE7F11" w:rsidRPr="000F3BD6"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0F3BD6">
        <w:rPr>
          <w:rFonts w:ascii="Times New Roman" w:hAnsi="Times New Roman" w:cs="Times New Roman"/>
          <w:sz w:val="28"/>
          <w:szCs w:val="28"/>
        </w:rPr>
        <w:t>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муниципального образования.</w:t>
      </w:r>
    </w:p>
    <w:p w:rsidR="00CE7F11" w:rsidRPr="004E447A"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E447A">
        <w:rPr>
          <w:rFonts w:ascii="Times New Roman" w:hAnsi="Times New Roman" w:cs="Times New Roman"/>
          <w:sz w:val="28"/>
          <w:szCs w:val="28"/>
        </w:rPr>
        <w:t>Задача 2: «Ликвидация несанкционированных свалок»:</w:t>
      </w:r>
    </w:p>
    <w:p w:rsidR="00CE7F11" w:rsidRPr="004E447A"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E447A">
        <w:rPr>
          <w:rFonts w:ascii="Times New Roman" w:hAnsi="Times New Roman" w:cs="Times New Roman"/>
          <w:sz w:val="28"/>
          <w:szCs w:val="28"/>
        </w:rPr>
        <w:t>очистка территории от несанкционированных свалок.</w:t>
      </w:r>
    </w:p>
    <w:p w:rsidR="00CE7F11" w:rsidRPr="004E447A"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E447A">
        <w:rPr>
          <w:rFonts w:ascii="Times New Roman" w:hAnsi="Times New Roman" w:cs="Times New Roman"/>
          <w:sz w:val="28"/>
          <w:szCs w:val="28"/>
        </w:rPr>
        <w:t>Задача 3: «Организация и содержание прочих объектов благоустройства»:</w:t>
      </w:r>
    </w:p>
    <w:p w:rsidR="00CE7F11" w:rsidRPr="000F3BD6" w:rsidRDefault="00CE7F11" w:rsidP="00CE7F1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F3BD6">
        <w:rPr>
          <w:rFonts w:ascii="Times New Roman" w:hAnsi="Times New Roman" w:cs="Times New Roman"/>
          <w:sz w:val="28"/>
          <w:szCs w:val="28"/>
        </w:rPr>
        <w:t>организация проведения санитарно-технических мероприятий по обработке зон массового отдыха населения от клещей;</w:t>
      </w: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проведение организационно-хозяйственных мероприятий по сбору и вывозу для утилизации и переработки бытовых отходов.</w:t>
      </w: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Ожидаемые конечные результаты Программы связаны с обеспечением надежной работы объектов внешнего благоустройства муниципального образования, увеличением безопасности дорожного движения, экологической безопасности, эстетическими и другими свойствами в целом, улучшающими вид территории муниципального образования.</w:t>
      </w: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rFonts w:ascii="Times New Roman" w:hAnsi="Times New Roman" w:cs="Times New Roman"/>
          <w:b/>
          <w:sz w:val="28"/>
          <w:szCs w:val="28"/>
        </w:rPr>
      </w:pP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1"/>
        <w:rPr>
          <w:rFonts w:ascii="Times New Roman" w:hAnsi="Times New Roman" w:cs="Times New Roman"/>
          <w:b/>
          <w:sz w:val="28"/>
          <w:szCs w:val="28"/>
        </w:rPr>
      </w:pPr>
      <w:r>
        <w:rPr>
          <w:rFonts w:ascii="Times New Roman" w:hAnsi="Times New Roman" w:cs="Times New Roman"/>
          <w:b/>
          <w:sz w:val="28"/>
          <w:szCs w:val="28"/>
        </w:rPr>
        <w:t>6. Организация управления программой</w:t>
      </w: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rFonts w:ascii="Times New Roman" w:hAnsi="Times New Roman" w:cs="Times New Roman"/>
          <w:sz w:val="28"/>
          <w:szCs w:val="28"/>
        </w:rPr>
      </w:pP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осуществляется в соответствии с действующими нормативными правовыми актами муниципального образования Юго-Восточное Суворовского района, определяющими механизм реализации муниципальных программ.</w:t>
      </w: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муниципального образования Юго-Восточное Суворовского района:</w:t>
      </w: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осуществляет контроль за выполнением мероприятий Программы;</w:t>
      </w: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готовит отчеты о выполнении Программы, включая меры по повышению эффективности ее реализации;</w:t>
      </w: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несет ответственность за достижение цели и решение задач, за обеспечение утвержденных значений показателей в ходе реализации Программы.</w:t>
      </w:r>
    </w:p>
    <w:p w:rsidR="00CE7F11" w:rsidRDefault="00CE7F11" w:rsidP="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CE7F11">
          <w:pgSz w:w="11906" w:h="16838"/>
          <w:pgMar w:top="1134" w:right="851" w:bottom="1276" w:left="1701" w:header="709" w:footer="709" w:gutter="0"/>
          <w:cols w:space="720"/>
        </w:sectPr>
      </w:pP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E7F11" w:rsidRDefault="00CE7F11" w:rsidP="00CE7F1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CE7F11" w:rsidRPr="008809A5" w:rsidRDefault="00CE7F11" w:rsidP="00CE7F11">
      <w:pPr>
        <w:tabs>
          <w:tab w:val="left" w:pos="916"/>
          <w:tab w:val="left" w:pos="1832"/>
          <w:tab w:val="left" w:pos="2748"/>
          <w:tab w:val="left" w:pos="3664"/>
          <w:tab w:val="left" w:pos="4580"/>
          <w:tab w:val="left" w:pos="5496"/>
          <w:tab w:val="left" w:pos="5595"/>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7B5C5C">
        <w:rPr>
          <w:b/>
          <w:sz w:val="28"/>
          <w:szCs w:val="28"/>
        </w:rPr>
        <w:t>Система мероприятий муниципальной программы</w:t>
      </w:r>
      <w:r>
        <w:rPr>
          <w:b/>
          <w:sz w:val="28"/>
          <w:szCs w:val="28"/>
        </w:rPr>
        <w:t xml:space="preserve"> </w:t>
      </w:r>
      <w:r w:rsidRPr="008809A5">
        <w:rPr>
          <w:b/>
          <w:sz w:val="28"/>
          <w:szCs w:val="28"/>
        </w:rPr>
        <w:t>«Организация благоустройства и содержание территории муниципального образования Юго-Восточное Сувор</w:t>
      </w:r>
      <w:r>
        <w:rPr>
          <w:b/>
          <w:sz w:val="28"/>
          <w:szCs w:val="28"/>
        </w:rPr>
        <w:t>овского района</w:t>
      </w:r>
      <w:r w:rsidRPr="008809A5">
        <w:rPr>
          <w:b/>
          <w:sz w:val="28"/>
          <w:szCs w:val="28"/>
        </w:rPr>
        <w:t>»</w:t>
      </w:r>
    </w:p>
    <w:p w:rsidR="00CE7F11" w:rsidRDefault="00CE7F11" w:rsidP="00CE7F11">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tbl>
      <w:tblPr>
        <w:tblStyle w:val="a3"/>
        <w:tblW w:w="0" w:type="auto"/>
        <w:tblInd w:w="-983" w:type="dxa"/>
        <w:tblLayout w:type="fixed"/>
        <w:tblLook w:val="01E0" w:firstRow="1" w:lastRow="1" w:firstColumn="1" w:lastColumn="1" w:noHBand="0" w:noVBand="0"/>
      </w:tblPr>
      <w:tblGrid>
        <w:gridCol w:w="587"/>
        <w:gridCol w:w="2785"/>
        <w:gridCol w:w="1547"/>
        <w:gridCol w:w="1417"/>
        <w:gridCol w:w="1276"/>
        <w:gridCol w:w="1134"/>
        <w:gridCol w:w="992"/>
        <w:gridCol w:w="816"/>
      </w:tblGrid>
      <w:tr w:rsidR="00CE7F11" w:rsidTr="00937FC1">
        <w:trPr>
          <w:trHeight w:val="330"/>
        </w:trPr>
        <w:tc>
          <w:tcPr>
            <w:tcW w:w="587" w:type="dxa"/>
            <w:vMerge w:val="restart"/>
            <w:hideMark/>
          </w:tcPr>
          <w:p w:rsidR="00CE7F11" w:rsidRPr="0045508F" w:rsidRDefault="00CE7F11" w:rsidP="00937FC1">
            <w:pPr>
              <w:jc w:val="center"/>
              <w:rPr>
                <w:b/>
                <w:sz w:val="28"/>
                <w:szCs w:val="28"/>
                <w:lang w:eastAsia="en-US"/>
              </w:rPr>
            </w:pPr>
            <w:r w:rsidRPr="0045508F">
              <w:rPr>
                <w:b/>
                <w:sz w:val="28"/>
                <w:szCs w:val="28"/>
                <w:lang w:eastAsia="en-US"/>
              </w:rPr>
              <w:t>№ п/п</w:t>
            </w:r>
          </w:p>
        </w:tc>
        <w:tc>
          <w:tcPr>
            <w:tcW w:w="2785" w:type="dxa"/>
            <w:vMerge w:val="restart"/>
            <w:hideMark/>
          </w:tcPr>
          <w:p w:rsidR="00CE7F11" w:rsidRPr="0045508F" w:rsidRDefault="00CE7F11" w:rsidP="00937FC1">
            <w:pPr>
              <w:jc w:val="center"/>
              <w:rPr>
                <w:b/>
                <w:sz w:val="28"/>
                <w:szCs w:val="28"/>
                <w:lang w:eastAsia="en-US"/>
              </w:rPr>
            </w:pPr>
            <w:r w:rsidRPr="0045508F">
              <w:rPr>
                <w:b/>
                <w:sz w:val="28"/>
                <w:szCs w:val="28"/>
                <w:lang w:eastAsia="en-US"/>
              </w:rPr>
              <w:t>Наименование мероприятий</w:t>
            </w:r>
          </w:p>
        </w:tc>
        <w:tc>
          <w:tcPr>
            <w:tcW w:w="1547" w:type="dxa"/>
            <w:vMerge w:val="restart"/>
            <w:hideMark/>
          </w:tcPr>
          <w:p w:rsidR="00CE7F11" w:rsidRPr="0045508F" w:rsidRDefault="00CE7F11" w:rsidP="00937FC1">
            <w:pPr>
              <w:jc w:val="center"/>
              <w:rPr>
                <w:b/>
                <w:sz w:val="28"/>
                <w:szCs w:val="28"/>
                <w:lang w:eastAsia="en-US"/>
              </w:rPr>
            </w:pPr>
            <w:r w:rsidRPr="0045508F">
              <w:rPr>
                <w:b/>
                <w:sz w:val="28"/>
                <w:szCs w:val="28"/>
                <w:lang w:eastAsia="en-US"/>
              </w:rPr>
              <w:t>Ответственный исполнитель</w:t>
            </w:r>
          </w:p>
        </w:tc>
        <w:tc>
          <w:tcPr>
            <w:tcW w:w="5635" w:type="dxa"/>
            <w:gridSpan w:val="5"/>
            <w:hideMark/>
          </w:tcPr>
          <w:p w:rsidR="00CE7F11" w:rsidRPr="0045508F" w:rsidRDefault="00CE7F11" w:rsidP="00937FC1">
            <w:pPr>
              <w:jc w:val="center"/>
              <w:rPr>
                <w:b/>
                <w:sz w:val="28"/>
                <w:szCs w:val="28"/>
                <w:lang w:eastAsia="en-US"/>
              </w:rPr>
            </w:pPr>
            <w:r w:rsidRPr="0045508F">
              <w:rPr>
                <w:b/>
                <w:sz w:val="28"/>
                <w:szCs w:val="28"/>
                <w:lang w:eastAsia="en-US"/>
              </w:rPr>
              <w:t>Финансирование, тыс. руб.</w:t>
            </w:r>
          </w:p>
          <w:p w:rsidR="00CE7F11" w:rsidRPr="0045508F" w:rsidRDefault="00CE7F11" w:rsidP="00937FC1">
            <w:pPr>
              <w:spacing w:after="200" w:line="276" w:lineRule="auto"/>
              <w:jc w:val="center"/>
              <w:rPr>
                <w:sz w:val="28"/>
                <w:szCs w:val="28"/>
              </w:rPr>
            </w:pPr>
            <w:r w:rsidRPr="0045508F">
              <w:rPr>
                <w:b/>
                <w:sz w:val="28"/>
                <w:szCs w:val="28"/>
              </w:rPr>
              <w:t>по годам</w:t>
            </w:r>
          </w:p>
        </w:tc>
      </w:tr>
      <w:tr w:rsidR="004E447A" w:rsidTr="004E447A">
        <w:trPr>
          <w:trHeight w:val="210"/>
        </w:trPr>
        <w:tc>
          <w:tcPr>
            <w:tcW w:w="587" w:type="dxa"/>
            <w:vMerge/>
            <w:vAlign w:val="center"/>
            <w:hideMark/>
          </w:tcPr>
          <w:p w:rsidR="004E447A" w:rsidRPr="0045508F" w:rsidRDefault="004E447A" w:rsidP="00937FC1">
            <w:pPr>
              <w:jc w:val="center"/>
              <w:rPr>
                <w:b/>
                <w:sz w:val="28"/>
                <w:szCs w:val="28"/>
                <w:lang w:eastAsia="en-US"/>
              </w:rPr>
            </w:pPr>
          </w:p>
        </w:tc>
        <w:tc>
          <w:tcPr>
            <w:tcW w:w="2785" w:type="dxa"/>
            <w:vMerge/>
            <w:vAlign w:val="center"/>
            <w:hideMark/>
          </w:tcPr>
          <w:p w:rsidR="004E447A" w:rsidRPr="0045508F" w:rsidRDefault="004E447A" w:rsidP="00937FC1">
            <w:pPr>
              <w:jc w:val="center"/>
              <w:rPr>
                <w:b/>
                <w:sz w:val="28"/>
                <w:szCs w:val="28"/>
                <w:lang w:eastAsia="en-US"/>
              </w:rPr>
            </w:pPr>
          </w:p>
        </w:tc>
        <w:tc>
          <w:tcPr>
            <w:tcW w:w="1547" w:type="dxa"/>
            <w:vMerge/>
            <w:vAlign w:val="center"/>
            <w:hideMark/>
          </w:tcPr>
          <w:p w:rsidR="004E447A" w:rsidRPr="0045508F" w:rsidRDefault="004E447A" w:rsidP="00937FC1">
            <w:pPr>
              <w:jc w:val="center"/>
              <w:rPr>
                <w:b/>
                <w:sz w:val="28"/>
                <w:szCs w:val="28"/>
                <w:lang w:eastAsia="en-US"/>
              </w:rPr>
            </w:pPr>
          </w:p>
        </w:tc>
        <w:tc>
          <w:tcPr>
            <w:tcW w:w="1417" w:type="dxa"/>
            <w:hideMark/>
          </w:tcPr>
          <w:p w:rsidR="004E447A" w:rsidRPr="0045508F" w:rsidRDefault="004E447A" w:rsidP="00937FC1">
            <w:pPr>
              <w:jc w:val="center"/>
              <w:rPr>
                <w:b/>
                <w:sz w:val="28"/>
                <w:szCs w:val="28"/>
                <w:lang w:eastAsia="en-US"/>
              </w:rPr>
            </w:pPr>
            <w:r w:rsidRPr="0045508F">
              <w:rPr>
                <w:b/>
                <w:sz w:val="28"/>
                <w:szCs w:val="28"/>
                <w:lang w:eastAsia="en-US"/>
              </w:rPr>
              <w:t>2018</w:t>
            </w:r>
          </w:p>
        </w:tc>
        <w:tc>
          <w:tcPr>
            <w:tcW w:w="1276" w:type="dxa"/>
          </w:tcPr>
          <w:p w:rsidR="004E447A" w:rsidRPr="0045508F" w:rsidRDefault="004E447A" w:rsidP="00937FC1">
            <w:pPr>
              <w:spacing w:after="200" w:line="276" w:lineRule="auto"/>
              <w:jc w:val="center"/>
              <w:rPr>
                <w:b/>
                <w:sz w:val="28"/>
                <w:szCs w:val="28"/>
              </w:rPr>
            </w:pPr>
            <w:r w:rsidRPr="0045508F">
              <w:rPr>
                <w:b/>
                <w:sz w:val="28"/>
                <w:szCs w:val="28"/>
              </w:rPr>
              <w:t>2019</w:t>
            </w:r>
          </w:p>
        </w:tc>
        <w:tc>
          <w:tcPr>
            <w:tcW w:w="1134" w:type="dxa"/>
          </w:tcPr>
          <w:p w:rsidR="004E447A" w:rsidRPr="0045508F" w:rsidRDefault="004E447A" w:rsidP="00937FC1">
            <w:pPr>
              <w:jc w:val="center"/>
              <w:rPr>
                <w:b/>
                <w:sz w:val="28"/>
                <w:szCs w:val="28"/>
              </w:rPr>
            </w:pPr>
            <w:r w:rsidRPr="0045508F">
              <w:rPr>
                <w:b/>
                <w:sz w:val="28"/>
                <w:szCs w:val="28"/>
              </w:rPr>
              <w:t>2020</w:t>
            </w:r>
          </w:p>
        </w:tc>
        <w:tc>
          <w:tcPr>
            <w:tcW w:w="992" w:type="dxa"/>
          </w:tcPr>
          <w:p w:rsidR="004E447A" w:rsidRPr="0045508F" w:rsidRDefault="004E447A" w:rsidP="00937FC1">
            <w:pPr>
              <w:spacing w:after="200" w:line="276" w:lineRule="auto"/>
              <w:jc w:val="center"/>
              <w:rPr>
                <w:b/>
                <w:sz w:val="28"/>
                <w:szCs w:val="28"/>
              </w:rPr>
            </w:pPr>
            <w:r w:rsidRPr="0045508F">
              <w:rPr>
                <w:b/>
                <w:sz w:val="28"/>
                <w:szCs w:val="28"/>
              </w:rPr>
              <w:t>2021</w:t>
            </w:r>
          </w:p>
        </w:tc>
        <w:tc>
          <w:tcPr>
            <w:tcW w:w="816" w:type="dxa"/>
          </w:tcPr>
          <w:p w:rsidR="004E447A" w:rsidRPr="0045508F" w:rsidRDefault="004E447A" w:rsidP="00937FC1">
            <w:pPr>
              <w:spacing w:after="200" w:line="276" w:lineRule="auto"/>
              <w:jc w:val="center"/>
              <w:rPr>
                <w:b/>
                <w:sz w:val="28"/>
                <w:szCs w:val="28"/>
              </w:rPr>
            </w:pPr>
            <w:r w:rsidRPr="0045508F">
              <w:rPr>
                <w:b/>
                <w:sz w:val="28"/>
                <w:szCs w:val="28"/>
              </w:rPr>
              <w:t>2022</w:t>
            </w:r>
          </w:p>
        </w:tc>
      </w:tr>
      <w:tr w:rsidR="004E447A" w:rsidTr="004E447A">
        <w:tc>
          <w:tcPr>
            <w:tcW w:w="587" w:type="dxa"/>
            <w:hideMark/>
          </w:tcPr>
          <w:p w:rsidR="004E447A" w:rsidRPr="0045508F" w:rsidRDefault="004E447A" w:rsidP="00937FC1">
            <w:pPr>
              <w:jc w:val="both"/>
              <w:rPr>
                <w:sz w:val="28"/>
                <w:szCs w:val="28"/>
                <w:lang w:eastAsia="en-US"/>
              </w:rPr>
            </w:pPr>
            <w:r w:rsidRPr="0045508F">
              <w:rPr>
                <w:sz w:val="28"/>
                <w:szCs w:val="28"/>
                <w:lang w:eastAsia="en-US"/>
              </w:rPr>
              <w:t>1.</w:t>
            </w:r>
          </w:p>
        </w:tc>
        <w:tc>
          <w:tcPr>
            <w:tcW w:w="2785" w:type="dxa"/>
            <w:hideMark/>
          </w:tcPr>
          <w:p w:rsidR="004E447A" w:rsidRPr="0045508F" w:rsidRDefault="004E447A" w:rsidP="00937FC1">
            <w:pPr>
              <w:pStyle w:val="ConsPlusNormal"/>
              <w:widowControl/>
              <w:ind w:firstLine="0"/>
              <w:jc w:val="both"/>
              <w:rPr>
                <w:rFonts w:ascii="Times New Roman" w:hAnsi="Times New Roman" w:cs="Times New Roman"/>
                <w:sz w:val="28"/>
                <w:szCs w:val="28"/>
                <w:lang w:eastAsia="en-US"/>
              </w:rPr>
            </w:pPr>
            <w:r w:rsidRPr="0045508F">
              <w:rPr>
                <w:rFonts w:ascii="Times New Roman" w:hAnsi="Times New Roman" w:cs="Times New Roman"/>
                <w:sz w:val="28"/>
                <w:szCs w:val="28"/>
                <w:lang w:eastAsia="en-US"/>
              </w:rPr>
              <w:t>Уличное освещение на территории муниципального образования Юго-Восточное</w:t>
            </w:r>
          </w:p>
        </w:tc>
        <w:tc>
          <w:tcPr>
            <w:tcW w:w="1547" w:type="dxa"/>
            <w:hideMark/>
          </w:tcPr>
          <w:p w:rsidR="004E447A" w:rsidRPr="0045508F" w:rsidRDefault="004E447A" w:rsidP="00937FC1">
            <w:pPr>
              <w:pStyle w:val="ConsPlusNormal"/>
              <w:widowControl/>
              <w:ind w:firstLine="0"/>
              <w:jc w:val="both"/>
              <w:rPr>
                <w:rFonts w:ascii="Times New Roman" w:hAnsi="Times New Roman" w:cs="Times New Roman"/>
                <w:sz w:val="28"/>
                <w:szCs w:val="28"/>
                <w:lang w:eastAsia="en-US"/>
              </w:rPr>
            </w:pPr>
            <w:r w:rsidRPr="0045508F">
              <w:rPr>
                <w:rFonts w:ascii="Times New Roman" w:hAnsi="Times New Roman" w:cs="Times New Roman"/>
                <w:sz w:val="28"/>
                <w:szCs w:val="28"/>
                <w:lang w:eastAsia="en-US"/>
              </w:rPr>
              <w:t>Администрация МО Юго-Восточные Суворовского района</w:t>
            </w:r>
          </w:p>
        </w:tc>
        <w:tc>
          <w:tcPr>
            <w:tcW w:w="1417" w:type="dxa"/>
            <w:hideMark/>
          </w:tcPr>
          <w:p w:rsidR="004E447A" w:rsidRPr="0045508F" w:rsidRDefault="004E447A" w:rsidP="00937FC1">
            <w:pPr>
              <w:jc w:val="both"/>
              <w:rPr>
                <w:sz w:val="28"/>
                <w:szCs w:val="28"/>
                <w:lang w:eastAsia="en-US"/>
              </w:rPr>
            </w:pPr>
            <w:r w:rsidRPr="0045508F">
              <w:rPr>
                <w:sz w:val="28"/>
                <w:szCs w:val="28"/>
                <w:lang w:eastAsia="en-US"/>
              </w:rPr>
              <w:t>1500,0</w:t>
            </w:r>
          </w:p>
        </w:tc>
        <w:tc>
          <w:tcPr>
            <w:tcW w:w="1276" w:type="dxa"/>
          </w:tcPr>
          <w:p w:rsidR="004E447A" w:rsidRPr="0045508F" w:rsidRDefault="004E447A" w:rsidP="00937FC1">
            <w:pPr>
              <w:spacing w:after="200" w:line="276" w:lineRule="auto"/>
              <w:jc w:val="both"/>
              <w:rPr>
                <w:sz w:val="28"/>
                <w:szCs w:val="28"/>
              </w:rPr>
            </w:pPr>
            <w:r w:rsidRPr="0045508F">
              <w:rPr>
                <w:sz w:val="28"/>
                <w:szCs w:val="28"/>
              </w:rPr>
              <w:t>1500,0</w:t>
            </w:r>
          </w:p>
        </w:tc>
        <w:tc>
          <w:tcPr>
            <w:tcW w:w="1134" w:type="dxa"/>
          </w:tcPr>
          <w:p w:rsidR="004E447A" w:rsidRPr="0045508F" w:rsidRDefault="004E447A" w:rsidP="00937FC1">
            <w:pPr>
              <w:spacing w:after="200" w:line="276" w:lineRule="auto"/>
              <w:jc w:val="both"/>
              <w:rPr>
                <w:sz w:val="28"/>
                <w:szCs w:val="28"/>
              </w:rPr>
            </w:pPr>
            <w:r w:rsidRPr="0045508F">
              <w:rPr>
                <w:sz w:val="28"/>
                <w:szCs w:val="28"/>
              </w:rPr>
              <w:t>1500,0</w:t>
            </w:r>
          </w:p>
        </w:tc>
        <w:tc>
          <w:tcPr>
            <w:tcW w:w="992" w:type="dxa"/>
          </w:tcPr>
          <w:p w:rsidR="004E447A" w:rsidRPr="0045508F" w:rsidRDefault="004E447A" w:rsidP="00937FC1">
            <w:pPr>
              <w:spacing w:after="200" w:line="276" w:lineRule="auto"/>
              <w:jc w:val="both"/>
              <w:rPr>
                <w:sz w:val="28"/>
                <w:szCs w:val="28"/>
              </w:rPr>
            </w:pPr>
            <w:r w:rsidRPr="0045508F">
              <w:rPr>
                <w:sz w:val="28"/>
                <w:szCs w:val="28"/>
              </w:rPr>
              <w:t>0</w:t>
            </w:r>
          </w:p>
        </w:tc>
        <w:tc>
          <w:tcPr>
            <w:tcW w:w="816" w:type="dxa"/>
          </w:tcPr>
          <w:p w:rsidR="004E447A" w:rsidRPr="0045508F" w:rsidRDefault="004E447A" w:rsidP="00937FC1">
            <w:pPr>
              <w:spacing w:after="200" w:line="276" w:lineRule="auto"/>
              <w:jc w:val="both"/>
              <w:rPr>
                <w:sz w:val="28"/>
                <w:szCs w:val="28"/>
              </w:rPr>
            </w:pPr>
            <w:r w:rsidRPr="0045508F">
              <w:rPr>
                <w:sz w:val="28"/>
                <w:szCs w:val="28"/>
              </w:rPr>
              <w:t>0</w:t>
            </w:r>
          </w:p>
        </w:tc>
      </w:tr>
      <w:tr w:rsidR="004E447A" w:rsidTr="004E447A">
        <w:trPr>
          <w:trHeight w:val="1016"/>
        </w:trPr>
        <w:tc>
          <w:tcPr>
            <w:tcW w:w="587" w:type="dxa"/>
            <w:hideMark/>
          </w:tcPr>
          <w:p w:rsidR="004E447A" w:rsidRPr="0045508F" w:rsidRDefault="004E447A" w:rsidP="00937FC1">
            <w:pPr>
              <w:jc w:val="both"/>
              <w:rPr>
                <w:sz w:val="28"/>
                <w:szCs w:val="28"/>
                <w:lang w:eastAsia="en-US"/>
              </w:rPr>
            </w:pPr>
            <w:r w:rsidRPr="0045508F">
              <w:rPr>
                <w:sz w:val="28"/>
                <w:szCs w:val="28"/>
                <w:lang w:eastAsia="en-US"/>
              </w:rPr>
              <w:t>2.</w:t>
            </w:r>
          </w:p>
        </w:tc>
        <w:tc>
          <w:tcPr>
            <w:tcW w:w="2785" w:type="dxa"/>
            <w:hideMark/>
          </w:tcPr>
          <w:p w:rsidR="004E447A" w:rsidRPr="0045508F" w:rsidRDefault="004E447A" w:rsidP="00937FC1">
            <w:pPr>
              <w:jc w:val="both"/>
              <w:rPr>
                <w:sz w:val="28"/>
                <w:szCs w:val="28"/>
                <w:lang w:eastAsia="en-US"/>
              </w:rPr>
            </w:pPr>
            <w:r w:rsidRPr="0045508F">
              <w:rPr>
                <w:sz w:val="28"/>
                <w:szCs w:val="28"/>
                <w:lang w:eastAsia="en-US"/>
              </w:rPr>
              <w:t xml:space="preserve">Прочие мероприятия по благоустройству </w:t>
            </w:r>
          </w:p>
        </w:tc>
        <w:tc>
          <w:tcPr>
            <w:tcW w:w="1547" w:type="dxa"/>
            <w:hideMark/>
          </w:tcPr>
          <w:p w:rsidR="004E447A" w:rsidRPr="0045508F" w:rsidRDefault="004E447A" w:rsidP="00937FC1">
            <w:pPr>
              <w:pStyle w:val="ConsPlusNormal"/>
              <w:ind w:firstLine="34"/>
              <w:jc w:val="both"/>
              <w:rPr>
                <w:rFonts w:ascii="Times New Roman" w:hAnsi="Times New Roman" w:cs="Times New Roman"/>
                <w:sz w:val="28"/>
                <w:szCs w:val="28"/>
                <w:lang w:eastAsia="en-US"/>
              </w:rPr>
            </w:pPr>
            <w:r w:rsidRPr="0045508F">
              <w:rPr>
                <w:rFonts w:ascii="Times New Roman" w:hAnsi="Times New Roman" w:cs="Times New Roman"/>
                <w:sz w:val="28"/>
                <w:szCs w:val="28"/>
                <w:lang w:eastAsia="en-US"/>
              </w:rPr>
              <w:t>Администрация МО Юго-Восточные Суворовского района</w:t>
            </w:r>
          </w:p>
        </w:tc>
        <w:tc>
          <w:tcPr>
            <w:tcW w:w="1417" w:type="dxa"/>
            <w:hideMark/>
          </w:tcPr>
          <w:p w:rsidR="004E447A" w:rsidRPr="0045508F" w:rsidRDefault="00EA22EF" w:rsidP="00937FC1">
            <w:pPr>
              <w:jc w:val="both"/>
              <w:rPr>
                <w:sz w:val="28"/>
                <w:szCs w:val="28"/>
                <w:lang w:eastAsia="en-US"/>
              </w:rPr>
            </w:pPr>
            <w:r>
              <w:rPr>
                <w:sz w:val="28"/>
                <w:szCs w:val="28"/>
                <w:lang w:eastAsia="en-US"/>
              </w:rPr>
              <w:t>85,2</w:t>
            </w:r>
          </w:p>
        </w:tc>
        <w:tc>
          <w:tcPr>
            <w:tcW w:w="1276" w:type="dxa"/>
          </w:tcPr>
          <w:p w:rsidR="004E447A" w:rsidRPr="0045508F" w:rsidRDefault="00EA22EF" w:rsidP="00937FC1">
            <w:pPr>
              <w:spacing w:after="200" w:line="276" w:lineRule="auto"/>
              <w:jc w:val="both"/>
              <w:rPr>
                <w:sz w:val="28"/>
                <w:szCs w:val="28"/>
              </w:rPr>
            </w:pPr>
            <w:r>
              <w:rPr>
                <w:sz w:val="28"/>
                <w:szCs w:val="28"/>
              </w:rPr>
              <w:t>187,8</w:t>
            </w:r>
          </w:p>
        </w:tc>
        <w:tc>
          <w:tcPr>
            <w:tcW w:w="1134" w:type="dxa"/>
          </w:tcPr>
          <w:p w:rsidR="004E447A" w:rsidRPr="0045508F" w:rsidRDefault="00EA22EF" w:rsidP="00937FC1">
            <w:pPr>
              <w:spacing w:after="200" w:line="276" w:lineRule="auto"/>
              <w:jc w:val="both"/>
              <w:rPr>
                <w:sz w:val="28"/>
                <w:szCs w:val="28"/>
              </w:rPr>
            </w:pPr>
            <w:r>
              <w:rPr>
                <w:sz w:val="28"/>
                <w:szCs w:val="28"/>
              </w:rPr>
              <w:t>628,2</w:t>
            </w:r>
          </w:p>
        </w:tc>
        <w:tc>
          <w:tcPr>
            <w:tcW w:w="992" w:type="dxa"/>
          </w:tcPr>
          <w:p w:rsidR="004E447A" w:rsidRPr="0045508F" w:rsidRDefault="004E447A" w:rsidP="00937FC1">
            <w:pPr>
              <w:spacing w:after="200" w:line="276" w:lineRule="auto"/>
              <w:jc w:val="both"/>
              <w:rPr>
                <w:sz w:val="28"/>
                <w:szCs w:val="28"/>
              </w:rPr>
            </w:pPr>
            <w:r w:rsidRPr="0045508F">
              <w:rPr>
                <w:sz w:val="28"/>
                <w:szCs w:val="28"/>
              </w:rPr>
              <w:t>0</w:t>
            </w:r>
          </w:p>
        </w:tc>
        <w:tc>
          <w:tcPr>
            <w:tcW w:w="816" w:type="dxa"/>
          </w:tcPr>
          <w:p w:rsidR="004E447A" w:rsidRPr="0045508F" w:rsidRDefault="004E447A" w:rsidP="00937FC1">
            <w:pPr>
              <w:spacing w:after="200" w:line="276" w:lineRule="auto"/>
              <w:jc w:val="both"/>
              <w:rPr>
                <w:sz w:val="28"/>
                <w:szCs w:val="28"/>
              </w:rPr>
            </w:pPr>
            <w:r w:rsidRPr="0045508F">
              <w:rPr>
                <w:sz w:val="28"/>
                <w:szCs w:val="28"/>
              </w:rPr>
              <w:t>0</w:t>
            </w:r>
          </w:p>
        </w:tc>
      </w:tr>
      <w:tr w:rsidR="004E447A" w:rsidTr="00EA22EF">
        <w:tc>
          <w:tcPr>
            <w:tcW w:w="587" w:type="dxa"/>
          </w:tcPr>
          <w:p w:rsidR="004E447A" w:rsidRPr="0045508F" w:rsidRDefault="004E447A" w:rsidP="00937FC1">
            <w:pPr>
              <w:jc w:val="both"/>
              <w:rPr>
                <w:sz w:val="28"/>
                <w:szCs w:val="28"/>
                <w:lang w:eastAsia="en-US"/>
              </w:rPr>
            </w:pPr>
          </w:p>
        </w:tc>
        <w:tc>
          <w:tcPr>
            <w:tcW w:w="2785" w:type="dxa"/>
            <w:hideMark/>
          </w:tcPr>
          <w:p w:rsidR="004E447A" w:rsidRPr="0045508F" w:rsidRDefault="004E447A" w:rsidP="00937FC1">
            <w:pPr>
              <w:jc w:val="both"/>
              <w:rPr>
                <w:sz w:val="28"/>
                <w:szCs w:val="28"/>
                <w:lang w:eastAsia="en-US"/>
              </w:rPr>
            </w:pPr>
            <w:r w:rsidRPr="0045508F">
              <w:rPr>
                <w:sz w:val="28"/>
                <w:szCs w:val="28"/>
                <w:lang w:eastAsia="en-US"/>
              </w:rPr>
              <w:t>ИТОГО:</w:t>
            </w:r>
          </w:p>
        </w:tc>
        <w:tc>
          <w:tcPr>
            <w:tcW w:w="1547" w:type="dxa"/>
          </w:tcPr>
          <w:p w:rsidR="004E447A" w:rsidRPr="0045508F" w:rsidRDefault="004E447A" w:rsidP="00937FC1">
            <w:pPr>
              <w:pStyle w:val="ConsPlusNormal"/>
              <w:widowControl/>
              <w:ind w:firstLine="0"/>
              <w:jc w:val="both"/>
              <w:rPr>
                <w:rFonts w:ascii="Times New Roman" w:hAnsi="Times New Roman" w:cs="Times New Roman"/>
                <w:sz w:val="28"/>
                <w:szCs w:val="28"/>
                <w:lang w:eastAsia="en-US"/>
              </w:rPr>
            </w:pPr>
          </w:p>
        </w:tc>
        <w:tc>
          <w:tcPr>
            <w:tcW w:w="1417" w:type="dxa"/>
          </w:tcPr>
          <w:p w:rsidR="004E447A" w:rsidRPr="0045508F" w:rsidRDefault="00EA22EF" w:rsidP="00937FC1">
            <w:pPr>
              <w:jc w:val="both"/>
              <w:rPr>
                <w:sz w:val="28"/>
                <w:szCs w:val="28"/>
                <w:lang w:eastAsia="en-US"/>
              </w:rPr>
            </w:pPr>
            <w:r>
              <w:rPr>
                <w:sz w:val="28"/>
                <w:szCs w:val="28"/>
                <w:lang w:eastAsia="en-US"/>
              </w:rPr>
              <w:t>1585,2</w:t>
            </w:r>
          </w:p>
        </w:tc>
        <w:tc>
          <w:tcPr>
            <w:tcW w:w="1276" w:type="dxa"/>
          </w:tcPr>
          <w:p w:rsidR="004E447A" w:rsidRPr="0045508F" w:rsidRDefault="00EA22EF" w:rsidP="00937FC1">
            <w:pPr>
              <w:spacing w:after="200" w:line="276" w:lineRule="auto"/>
              <w:jc w:val="both"/>
              <w:rPr>
                <w:sz w:val="28"/>
                <w:szCs w:val="28"/>
              </w:rPr>
            </w:pPr>
            <w:r>
              <w:rPr>
                <w:sz w:val="28"/>
                <w:szCs w:val="28"/>
              </w:rPr>
              <w:t>1687,8</w:t>
            </w:r>
          </w:p>
        </w:tc>
        <w:tc>
          <w:tcPr>
            <w:tcW w:w="1134" w:type="dxa"/>
          </w:tcPr>
          <w:p w:rsidR="004E447A" w:rsidRPr="0045508F" w:rsidRDefault="00EA22EF" w:rsidP="00937FC1">
            <w:pPr>
              <w:spacing w:after="200" w:line="276" w:lineRule="auto"/>
              <w:jc w:val="both"/>
              <w:rPr>
                <w:sz w:val="28"/>
                <w:szCs w:val="28"/>
              </w:rPr>
            </w:pPr>
            <w:r>
              <w:rPr>
                <w:sz w:val="28"/>
                <w:szCs w:val="28"/>
              </w:rPr>
              <w:t>2128,2</w:t>
            </w:r>
          </w:p>
        </w:tc>
        <w:tc>
          <w:tcPr>
            <w:tcW w:w="992" w:type="dxa"/>
          </w:tcPr>
          <w:p w:rsidR="004E447A" w:rsidRPr="0045508F" w:rsidRDefault="004E447A" w:rsidP="00937FC1">
            <w:pPr>
              <w:spacing w:after="200" w:line="276" w:lineRule="auto"/>
              <w:jc w:val="both"/>
              <w:rPr>
                <w:sz w:val="28"/>
                <w:szCs w:val="28"/>
              </w:rPr>
            </w:pPr>
            <w:r w:rsidRPr="0045508F">
              <w:rPr>
                <w:sz w:val="28"/>
                <w:szCs w:val="28"/>
              </w:rPr>
              <w:t>0</w:t>
            </w:r>
          </w:p>
        </w:tc>
        <w:tc>
          <w:tcPr>
            <w:tcW w:w="816" w:type="dxa"/>
          </w:tcPr>
          <w:p w:rsidR="004E447A" w:rsidRPr="0045508F" w:rsidRDefault="004E447A" w:rsidP="00937FC1">
            <w:pPr>
              <w:spacing w:after="200" w:line="276" w:lineRule="auto"/>
              <w:jc w:val="both"/>
              <w:rPr>
                <w:sz w:val="28"/>
                <w:szCs w:val="28"/>
              </w:rPr>
            </w:pPr>
            <w:r w:rsidRPr="0045508F">
              <w:rPr>
                <w:sz w:val="28"/>
                <w:szCs w:val="28"/>
              </w:rPr>
              <w:t>0</w:t>
            </w:r>
          </w:p>
        </w:tc>
      </w:tr>
    </w:tbl>
    <w:p w:rsidR="00D74143" w:rsidRDefault="00D74143"/>
    <w:sectPr w:rsidR="00D74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11"/>
    <w:rsid w:val="004E447A"/>
    <w:rsid w:val="00A25332"/>
    <w:rsid w:val="00CE7F11"/>
    <w:rsid w:val="00D74143"/>
    <w:rsid w:val="00E44D7C"/>
    <w:rsid w:val="00EA2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8867"/>
  <w15:docId w15:val="{15C02963-B2FE-4786-8CA6-20BFD930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F1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E7F11"/>
    <w:pPr>
      <w:keepNext/>
      <w:tabs>
        <w:tab w:val="left" w:pos="10206"/>
      </w:tabs>
      <w:ind w:right="-133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7F11"/>
    <w:rPr>
      <w:rFonts w:ascii="Times New Roman" w:eastAsia="Times New Roman" w:hAnsi="Times New Roman" w:cs="Times New Roman"/>
      <w:sz w:val="24"/>
      <w:szCs w:val="20"/>
      <w:lang w:eastAsia="ru-RU"/>
    </w:rPr>
  </w:style>
  <w:style w:type="paragraph" w:styleId="HTML">
    <w:name w:val="HTML Preformatted"/>
    <w:basedOn w:val="a"/>
    <w:link w:val="HTML0"/>
    <w:uiPriority w:val="99"/>
    <w:semiHidden/>
    <w:unhideWhenUsed/>
    <w:rsid w:val="00C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uiPriority w:val="99"/>
    <w:semiHidden/>
    <w:rsid w:val="00CE7F11"/>
    <w:rPr>
      <w:rFonts w:ascii="Courier New" w:eastAsia="Times New Roman" w:hAnsi="Courier New" w:cs="Courier New"/>
      <w:lang w:eastAsia="ru-RU"/>
    </w:rPr>
  </w:style>
  <w:style w:type="character" w:customStyle="1" w:styleId="3">
    <w:name w:val="Основной текст с отступом 3 Знак"/>
    <w:basedOn w:val="a0"/>
    <w:link w:val="30"/>
    <w:locked/>
    <w:rsid w:val="00CE7F11"/>
    <w:rPr>
      <w:rFonts w:cs="Times New Roman"/>
      <w:sz w:val="24"/>
      <w:lang w:val="x-none" w:eastAsia="ru-RU"/>
    </w:rPr>
  </w:style>
  <w:style w:type="paragraph" w:styleId="30">
    <w:name w:val="Body Text Indent 3"/>
    <w:basedOn w:val="a"/>
    <w:link w:val="3"/>
    <w:unhideWhenUsed/>
    <w:rsid w:val="00CE7F11"/>
    <w:pPr>
      <w:tabs>
        <w:tab w:val="left" w:pos="8976"/>
      </w:tabs>
      <w:suppressAutoHyphens/>
      <w:autoSpaceDE w:val="0"/>
      <w:autoSpaceDN w:val="0"/>
      <w:adjustRightInd w:val="0"/>
      <w:ind w:right="-330" w:firstLine="567"/>
      <w:jc w:val="both"/>
    </w:pPr>
    <w:rPr>
      <w:rFonts w:asciiTheme="minorHAnsi" w:eastAsiaTheme="minorHAnsi" w:hAnsiTheme="minorHAnsi"/>
      <w:szCs w:val="22"/>
      <w:lang w:val="x-none"/>
    </w:rPr>
  </w:style>
  <w:style w:type="character" w:customStyle="1" w:styleId="31">
    <w:name w:val="Основной текст с отступом 3 Знак1"/>
    <w:basedOn w:val="a0"/>
    <w:uiPriority w:val="99"/>
    <w:semiHidden/>
    <w:rsid w:val="00CE7F11"/>
    <w:rPr>
      <w:rFonts w:ascii="Times New Roman" w:eastAsia="Times New Roman" w:hAnsi="Times New Roman" w:cs="Times New Roman"/>
      <w:sz w:val="16"/>
      <w:szCs w:val="16"/>
      <w:lang w:eastAsia="ru-RU"/>
    </w:rPr>
  </w:style>
  <w:style w:type="table" w:styleId="a3">
    <w:name w:val="Table Grid"/>
    <w:basedOn w:val="a1"/>
    <w:uiPriority w:val="59"/>
    <w:rsid w:val="00CE7F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CE7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E7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F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tentheader2cols">
    <w:name w:val="contentheader2cols"/>
    <w:basedOn w:val="a"/>
    <w:rsid w:val="00CE7F11"/>
    <w:pPr>
      <w:spacing w:before="60"/>
      <w:ind w:left="300"/>
    </w:pPr>
    <w:rPr>
      <w:b/>
      <w:bCs/>
      <w:color w:val="3560A7"/>
      <w:sz w:val="26"/>
      <w:szCs w:val="26"/>
    </w:rPr>
  </w:style>
  <w:style w:type="character" w:customStyle="1" w:styleId="ConsPlusNormal0">
    <w:name w:val="ConsPlusNormal Знак"/>
    <w:link w:val="ConsPlusNormal"/>
    <w:uiPriority w:val="99"/>
    <w:locked/>
    <w:rsid w:val="00CE7F11"/>
    <w:rPr>
      <w:rFonts w:ascii="Arial" w:eastAsia="Times New Roman" w:hAnsi="Arial" w:cs="Arial"/>
      <w:sz w:val="20"/>
      <w:szCs w:val="20"/>
      <w:lang w:eastAsia="ru-RU"/>
    </w:rPr>
  </w:style>
  <w:style w:type="paragraph" w:styleId="a4">
    <w:name w:val="Balloon Text"/>
    <w:basedOn w:val="a"/>
    <w:link w:val="a5"/>
    <w:uiPriority w:val="99"/>
    <w:semiHidden/>
    <w:unhideWhenUsed/>
    <w:rsid w:val="00E44D7C"/>
    <w:rPr>
      <w:rFonts w:ascii="Tahoma" w:hAnsi="Tahoma" w:cs="Tahoma"/>
      <w:sz w:val="16"/>
      <w:szCs w:val="16"/>
    </w:rPr>
  </w:style>
  <w:style w:type="character" w:customStyle="1" w:styleId="a5">
    <w:name w:val="Текст выноски Знак"/>
    <w:basedOn w:val="a0"/>
    <w:link w:val="a4"/>
    <w:uiPriority w:val="99"/>
    <w:semiHidden/>
    <w:rsid w:val="00E44D7C"/>
    <w:rPr>
      <w:rFonts w:ascii="Tahoma" w:eastAsia="Times New Roman" w:hAnsi="Tahoma" w:cs="Tahoma"/>
      <w:sz w:val="16"/>
      <w:szCs w:val="16"/>
      <w:lang w:eastAsia="ru-RU"/>
    </w:rPr>
  </w:style>
  <w:style w:type="character" w:customStyle="1" w:styleId="HTML1">
    <w:name w:val="Стандартный HTML Знак1"/>
    <w:basedOn w:val="a0"/>
    <w:uiPriority w:val="99"/>
    <w:semiHidden/>
    <w:locked/>
    <w:rsid w:val="004E447A"/>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2838</Words>
  <Characters>16179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4</cp:revision>
  <cp:lastPrinted>2018-02-01T08:35:00Z</cp:lastPrinted>
  <dcterms:created xsi:type="dcterms:W3CDTF">2017-12-13T09:38:00Z</dcterms:created>
  <dcterms:modified xsi:type="dcterms:W3CDTF">2018-02-07T08:01:00Z</dcterms:modified>
</cp:coreProperties>
</file>